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D94" w:rsidRPr="009E2AE7" w:rsidRDefault="000F38C5">
      <w:pPr>
        <w:rPr>
          <w:rFonts w:asciiTheme="minorEastAsia" w:hAnsiTheme="minorEastAsia"/>
        </w:rPr>
      </w:pPr>
      <w:bookmarkStart w:id="0" w:name="_GoBack"/>
      <w:bookmarkEnd w:id="0"/>
      <w:r w:rsidRPr="009E2AE7">
        <w:rPr>
          <w:rFonts w:asciiTheme="minorEastAsia" w:hAnsiTheme="minorEastAsia" w:hint="eastAsia"/>
        </w:rPr>
        <w:t>平成２７年度学校司書資格・養成の在り方や資質能力の向上等に関する調査研究</w:t>
      </w:r>
    </w:p>
    <w:p w:rsidR="000F38C5" w:rsidRPr="009E2AE7" w:rsidRDefault="000F38C5">
      <w:pPr>
        <w:rPr>
          <w:rFonts w:asciiTheme="minorEastAsia" w:hAnsiTheme="minorEastAsia"/>
        </w:rPr>
      </w:pPr>
      <w:r w:rsidRPr="009E2AE7">
        <w:rPr>
          <w:rFonts w:asciiTheme="minorEastAsia" w:hAnsiTheme="minorEastAsia" w:hint="eastAsia"/>
        </w:rPr>
        <w:t>学校図書館を活用した授業実践</w:t>
      </w:r>
    </w:p>
    <w:p w:rsidR="000F38C5" w:rsidRPr="009E2AE7" w:rsidRDefault="000F38C5">
      <w:pPr>
        <w:rPr>
          <w:rFonts w:asciiTheme="minorEastAsia" w:hAnsiTheme="minorEastAsia"/>
        </w:rPr>
      </w:pPr>
    </w:p>
    <w:p w:rsidR="000F38C5" w:rsidRPr="009E2AE7" w:rsidRDefault="000F38C5" w:rsidP="00B22EEF">
      <w:pPr>
        <w:jc w:val="center"/>
        <w:rPr>
          <w:rFonts w:asciiTheme="minorEastAsia" w:hAnsiTheme="minorEastAsia"/>
          <w:b/>
          <w:sz w:val="28"/>
          <w:szCs w:val="28"/>
          <w:lang w:eastAsia="zh-CN"/>
        </w:rPr>
      </w:pPr>
      <w:r w:rsidRPr="009E2AE7">
        <w:rPr>
          <w:rFonts w:asciiTheme="minorEastAsia" w:hAnsiTheme="minorEastAsia" w:hint="eastAsia"/>
          <w:b/>
          <w:sz w:val="28"/>
          <w:szCs w:val="28"/>
          <w:lang w:eastAsia="zh-CN"/>
        </w:rPr>
        <w:t>国語科学習指導案</w:t>
      </w:r>
    </w:p>
    <w:p w:rsidR="000F38C5" w:rsidRPr="009E2AE7" w:rsidRDefault="000F38C5" w:rsidP="00B22EEF">
      <w:pPr>
        <w:jc w:val="right"/>
        <w:rPr>
          <w:rFonts w:asciiTheme="minorEastAsia" w:hAnsiTheme="minorEastAsia"/>
          <w:lang w:eastAsia="zh-CN"/>
        </w:rPr>
      </w:pPr>
      <w:r w:rsidRPr="009E2AE7">
        <w:rPr>
          <w:rFonts w:asciiTheme="minorEastAsia" w:hAnsiTheme="minorEastAsia" w:hint="eastAsia"/>
          <w:lang w:eastAsia="zh-CN"/>
        </w:rPr>
        <w:t>平成27年10月20日（火）7時間目15：05～15：55</w:t>
      </w:r>
    </w:p>
    <w:p w:rsidR="000F38C5" w:rsidRPr="009E2AE7" w:rsidRDefault="000F38C5" w:rsidP="00B22EEF">
      <w:pPr>
        <w:jc w:val="right"/>
        <w:rPr>
          <w:rFonts w:asciiTheme="minorEastAsia" w:hAnsiTheme="minorEastAsia"/>
        </w:rPr>
      </w:pPr>
      <w:r w:rsidRPr="009E2AE7">
        <w:rPr>
          <w:rFonts w:asciiTheme="minorEastAsia" w:hAnsiTheme="minorEastAsia" w:hint="eastAsia"/>
        </w:rPr>
        <w:t>東京学芸大学附属国際中等教育学校総合メディアセンター</w:t>
      </w:r>
    </w:p>
    <w:p w:rsidR="000F38C5" w:rsidRPr="009E2AE7" w:rsidRDefault="000F38C5" w:rsidP="00B22EEF">
      <w:pPr>
        <w:jc w:val="right"/>
        <w:rPr>
          <w:rFonts w:asciiTheme="minorEastAsia" w:hAnsiTheme="minorEastAsia"/>
          <w:lang w:eastAsia="zh-CN"/>
        </w:rPr>
      </w:pPr>
      <w:r w:rsidRPr="009E2AE7">
        <w:rPr>
          <w:rFonts w:asciiTheme="minorEastAsia" w:hAnsiTheme="minorEastAsia" w:hint="eastAsia"/>
          <w:lang w:eastAsia="zh-CN"/>
        </w:rPr>
        <w:t>4年2組</w:t>
      </w:r>
      <w:r w:rsidR="00E63037">
        <w:rPr>
          <w:rFonts w:asciiTheme="minorEastAsia" w:hAnsiTheme="minorEastAsia" w:hint="eastAsia"/>
          <w:lang w:eastAsia="zh-CN"/>
        </w:rPr>
        <w:t>29名</w:t>
      </w:r>
    </w:p>
    <w:p w:rsidR="000F38C5" w:rsidRPr="009E2AE7" w:rsidRDefault="000F38C5" w:rsidP="00B22EEF">
      <w:pPr>
        <w:jc w:val="right"/>
        <w:rPr>
          <w:rFonts w:asciiTheme="minorEastAsia" w:hAnsiTheme="minorEastAsia"/>
          <w:lang w:eastAsia="zh-CN"/>
        </w:rPr>
      </w:pPr>
      <w:r w:rsidRPr="009E2AE7">
        <w:rPr>
          <w:rFonts w:asciiTheme="minorEastAsia" w:hAnsiTheme="minorEastAsia" w:hint="eastAsia"/>
          <w:lang w:eastAsia="zh-CN"/>
        </w:rPr>
        <w:t xml:space="preserve">工藤裕子（国語科、司書教諭）　</w:t>
      </w:r>
      <w:r w:rsidR="00A10BCE">
        <w:rPr>
          <w:rFonts w:hint="eastAsia"/>
          <w:lang w:eastAsia="zh-CN"/>
        </w:rPr>
        <w:t>渡邊</w:t>
      </w:r>
      <w:r w:rsidRPr="009E2AE7">
        <w:rPr>
          <w:rFonts w:asciiTheme="minorEastAsia" w:hAnsiTheme="minorEastAsia" w:hint="eastAsia"/>
          <w:lang w:eastAsia="zh-CN"/>
        </w:rPr>
        <w:t>有理子</w:t>
      </w:r>
      <w:r w:rsidR="002F60B8" w:rsidRPr="009E2AE7">
        <w:rPr>
          <w:rFonts w:asciiTheme="minorEastAsia" w:hAnsiTheme="minorEastAsia" w:hint="eastAsia"/>
          <w:lang w:eastAsia="zh-CN"/>
        </w:rPr>
        <w:t>（学校図書館司書）</w:t>
      </w:r>
    </w:p>
    <w:p w:rsidR="000F38C5" w:rsidRPr="0047590B" w:rsidRDefault="00B22EEF">
      <w:pPr>
        <w:rPr>
          <w:rFonts w:asciiTheme="minorEastAsia" w:hAnsiTheme="minorEastAsia"/>
          <w:b/>
          <w:sz w:val="24"/>
          <w:szCs w:val="24"/>
        </w:rPr>
      </w:pPr>
      <w:r w:rsidRPr="0047590B">
        <w:rPr>
          <w:rFonts w:asciiTheme="minorEastAsia" w:hAnsiTheme="minorEastAsia" w:hint="eastAsia"/>
          <w:b/>
          <w:sz w:val="24"/>
          <w:szCs w:val="24"/>
        </w:rPr>
        <w:t>授業の概要</w:t>
      </w:r>
    </w:p>
    <w:p w:rsidR="000F38C5" w:rsidRPr="009E2AE7" w:rsidRDefault="00713F61">
      <w:pPr>
        <w:rPr>
          <w:rFonts w:asciiTheme="minorEastAsia" w:hAnsiTheme="minorEastAsia"/>
        </w:rPr>
      </w:pPr>
      <w:r w:rsidRPr="0047590B">
        <w:rPr>
          <w:rFonts w:asciiTheme="minorEastAsia" w:hAnsiTheme="minorEastAsia" w:hint="eastAsia"/>
          <w:b/>
        </w:rPr>
        <w:t>単元名</w:t>
      </w:r>
      <w:r w:rsidR="00B22EEF" w:rsidRPr="009E2AE7">
        <w:rPr>
          <w:rFonts w:asciiTheme="minorEastAsia" w:hAnsiTheme="minorEastAsia" w:hint="eastAsia"/>
        </w:rPr>
        <w:t xml:space="preserve">　「本」という存在</w:t>
      </w:r>
    </w:p>
    <w:p w:rsidR="00713F61" w:rsidRPr="009E2AE7" w:rsidRDefault="00CB1205">
      <w:pPr>
        <w:rPr>
          <w:rFonts w:asciiTheme="minorEastAsia" w:hAnsiTheme="minorEastAsia"/>
        </w:rPr>
      </w:pPr>
      <w:r w:rsidRPr="0047590B">
        <w:rPr>
          <w:rFonts w:asciiTheme="minorEastAsia" w:hAnsiTheme="minorEastAsia" w:hint="eastAsia"/>
          <w:b/>
        </w:rPr>
        <w:t>使用教材</w:t>
      </w:r>
      <w:r w:rsidRPr="009E2AE7">
        <w:rPr>
          <w:rFonts w:asciiTheme="minorEastAsia" w:hAnsiTheme="minorEastAsia" w:hint="eastAsia"/>
        </w:rPr>
        <w:t xml:space="preserve">　石川直樹『歩き続けるための読書』・角田光代『旅する本』（第一学習社　新訂国語総合）</w:t>
      </w:r>
    </w:p>
    <w:p w:rsidR="00CB1205" w:rsidRPr="009E2AE7" w:rsidRDefault="00CB1205">
      <w:pPr>
        <w:rPr>
          <w:rFonts w:asciiTheme="minorEastAsia" w:hAnsiTheme="minorEastAsia"/>
        </w:rPr>
      </w:pPr>
      <w:r w:rsidRPr="009E2AE7">
        <w:rPr>
          <w:rFonts w:asciiTheme="minorEastAsia" w:hAnsiTheme="minorEastAsia" w:hint="eastAsia"/>
        </w:rPr>
        <w:t xml:space="preserve">　　　　　齋藤孝『読書力』</w:t>
      </w:r>
      <w:r w:rsidR="00D407DC" w:rsidRPr="009E2AE7">
        <w:rPr>
          <w:rFonts w:asciiTheme="minorEastAsia" w:hAnsiTheme="minorEastAsia" w:hint="eastAsia"/>
        </w:rPr>
        <w:t>（岩波新書）</w:t>
      </w:r>
      <w:r w:rsidRPr="009E2AE7">
        <w:rPr>
          <w:rFonts w:asciiTheme="minorEastAsia" w:hAnsiTheme="minorEastAsia" w:hint="eastAsia"/>
        </w:rPr>
        <w:t>、</w:t>
      </w:r>
      <w:r w:rsidR="00D407DC" w:rsidRPr="009E2AE7">
        <w:rPr>
          <w:rFonts w:asciiTheme="minorEastAsia" w:hAnsiTheme="minorEastAsia" w:hint="eastAsia"/>
        </w:rPr>
        <w:t>永江朗『不良のための読書術』（ちくま文庫）</w:t>
      </w:r>
    </w:p>
    <w:p w:rsidR="00D407DC" w:rsidRPr="009E2AE7" w:rsidRDefault="00D407DC">
      <w:pPr>
        <w:rPr>
          <w:rFonts w:asciiTheme="minorEastAsia" w:hAnsiTheme="minorEastAsia"/>
        </w:rPr>
      </w:pPr>
      <w:r w:rsidRPr="009E2AE7">
        <w:rPr>
          <w:rFonts w:asciiTheme="minorEastAsia" w:hAnsiTheme="minorEastAsia" w:hint="eastAsia"/>
        </w:rPr>
        <w:t xml:space="preserve">　　　　　平野啓一郎『本の読み方　スロー・リーディングの実践』（ＰＨＰ新書）</w:t>
      </w:r>
    </w:p>
    <w:p w:rsidR="00611C4C" w:rsidRPr="009E2AE7" w:rsidRDefault="00611C4C">
      <w:pPr>
        <w:rPr>
          <w:rFonts w:asciiTheme="minorEastAsia" w:hAnsiTheme="minorEastAsia"/>
        </w:rPr>
      </w:pPr>
      <w:r w:rsidRPr="009E2AE7">
        <w:rPr>
          <w:rFonts w:asciiTheme="minorEastAsia" w:hAnsiTheme="minorEastAsia" w:hint="eastAsia"/>
        </w:rPr>
        <w:t xml:space="preserve">　　　　　内田樹『内田樹の研究室』（ブログ）、その他新聞記事等</w:t>
      </w:r>
    </w:p>
    <w:p w:rsidR="00713F61" w:rsidRPr="0047590B" w:rsidRDefault="00713F61">
      <w:pPr>
        <w:rPr>
          <w:rFonts w:asciiTheme="minorEastAsia" w:hAnsiTheme="minorEastAsia"/>
          <w:b/>
        </w:rPr>
      </w:pPr>
      <w:r w:rsidRPr="0047590B">
        <w:rPr>
          <w:rFonts w:asciiTheme="minorEastAsia" w:hAnsiTheme="minorEastAsia" w:hint="eastAsia"/>
          <w:b/>
        </w:rPr>
        <w:t>単元の指導目標</w:t>
      </w:r>
    </w:p>
    <w:p w:rsidR="00BF1CE6" w:rsidRPr="009E2AE7" w:rsidRDefault="00BF1CE6">
      <w:pPr>
        <w:rPr>
          <w:rFonts w:asciiTheme="minorEastAsia" w:hAnsiTheme="minorEastAsia"/>
        </w:rPr>
      </w:pPr>
      <w:r w:rsidRPr="009E2AE7">
        <w:rPr>
          <w:rFonts w:asciiTheme="minorEastAsia" w:hAnsiTheme="minorEastAsia" w:hint="eastAsia"/>
        </w:rPr>
        <w:t>○複数の文章を読み、それらを関連づけて考える。</w:t>
      </w:r>
    </w:p>
    <w:p w:rsidR="00713F61" w:rsidRPr="009E2AE7" w:rsidRDefault="00BF1CE6">
      <w:pPr>
        <w:rPr>
          <w:rFonts w:asciiTheme="minorEastAsia" w:hAnsiTheme="minorEastAsia"/>
        </w:rPr>
      </w:pPr>
      <w:r w:rsidRPr="009E2AE7">
        <w:rPr>
          <w:rFonts w:asciiTheme="minorEastAsia" w:hAnsiTheme="minorEastAsia" w:hint="eastAsia"/>
        </w:rPr>
        <w:t>○「本」という一つのテーマに対して、さまざまな切り口があることを知る。さまざまな切り口からの、さまざまな人の意見を知ることにより、考えを深めていく。</w:t>
      </w:r>
    </w:p>
    <w:p w:rsidR="00BF1CE6" w:rsidRPr="009E2AE7" w:rsidRDefault="002D320E">
      <w:pPr>
        <w:rPr>
          <w:rFonts w:asciiTheme="minorEastAsia" w:hAnsiTheme="minorEastAsia"/>
        </w:rPr>
      </w:pPr>
      <w:r w:rsidRPr="009E2AE7">
        <w:rPr>
          <w:rFonts w:asciiTheme="minorEastAsia" w:hAnsiTheme="minorEastAsia" w:hint="eastAsia"/>
        </w:rPr>
        <w:t>○評論の特徴を知り、読解に役立てる。</w:t>
      </w:r>
    </w:p>
    <w:p w:rsidR="002D320E" w:rsidRPr="009E2AE7" w:rsidRDefault="00C0773A">
      <w:pPr>
        <w:rPr>
          <w:rFonts w:asciiTheme="minorEastAsia" w:hAnsiTheme="minorEastAsia"/>
        </w:rPr>
      </w:pPr>
      <w:r w:rsidRPr="009E2AE7">
        <w:rPr>
          <w:rFonts w:asciiTheme="minorEastAsia" w:hAnsiTheme="minorEastAsia" w:hint="eastAsia"/>
        </w:rPr>
        <w:t>○小説を深く読む方法につて考え、実践する。</w:t>
      </w:r>
    </w:p>
    <w:p w:rsidR="00C0773A" w:rsidRPr="009E2AE7" w:rsidRDefault="00C0773A">
      <w:pPr>
        <w:rPr>
          <w:rFonts w:asciiTheme="minorEastAsia" w:hAnsiTheme="minorEastAsia"/>
        </w:rPr>
      </w:pPr>
    </w:p>
    <w:p w:rsidR="00713F61" w:rsidRPr="0047590B" w:rsidRDefault="00713F61">
      <w:pPr>
        <w:rPr>
          <w:rFonts w:asciiTheme="minorEastAsia" w:hAnsiTheme="minorEastAsia"/>
          <w:b/>
        </w:rPr>
      </w:pPr>
      <w:r w:rsidRPr="0047590B">
        <w:rPr>
          <w:rFonts w:asciiTheme="minorEastAsia" w:hAnsiTheme="minorEastAsia" w:hint="eastAsia"/>
          <w:b/>
        </w:rPr>
        <w:t>単元の評価規準</w:t>
      </w:r>
    </w:p>
    <w:p w:rsidR="00C93510" w:rsidRPr="009E2AE7" w:rsidRDefault="00C93510" w:rsidP="00C93510">
      <w:pPr>
        <w:rPr>
          <w:rFonts w:asciiTheme="minorEastAsia" w:hAnsiTheme="minorEastAsia" w:cs="Times New Roman"/>
        </w:rPr>
      </w:pPr>
      <w:r w:rsidRPr="009E2AE7">
        <w:rPr>
          <w:rFonts w:asciiTheme="minorEastAsia" w:hAnsiTheme="minorEastAsia" w:cs="ＭＳ 明朝" w:hint="eastAsia"/>
        </w:rPr>
        <w:t>○</w:t>
      </w:r>
      <w:r w:rsidR="00116E88" w:rsidRPr="009E2AE7">
        <w:rPr>
          <w:rFonts w:asciiTheme="minorEastAsia" w:hAnsiTheme="minorEastAsia" w:cs="ＭＳ 明朝" w:hint="eastAsia"/>
        </w:rPr>
        <w:t>文章を読み、他の文章や既有知識と結びつけ、考えたことを発信しようとしている。</w:t>
      </w:r>
    </w:p>
    <w:p w:rsidR="00C93510" w:rsidRPr="009E2AE7" w:rsidRDefault="00116E88" w:rsidP="00C93510">
      <w:pPr>
        <w:rPr>
          <w:rFonts w:asciiTheme="minorEastAsia" w:hAnsiTheme="minorEastAsia" w:cs="Times New Roman"/>
        </w:rPr>
      </w:pPr>
      <w:r w:rsidRPr="009E2AE7">
        <w:rPr>
          <w:rFonts w:asciiTheme="minorEastAsia" w:hAnsiTheme="minorEastAsia" w:cs="ＭＳ 明朝" w:hint="eastAsia"/>
        </w:rPr>
        <w:t>○他者の意見を、自分の考えの参考にしようとしている。</w:t>
      </w:r>
    </w:p>
    <w:p w:rsidR="00C93510" w:rsidRPr="009E2AE7" w:rsidRDefault="002D320E" w:rsidP="00C93510">
      <w:pPr>
        <w:rPr>
          <w:rFonts w:asciiTheme="minorEastAsia" w:hAnsiTheme="minorEastAsia" w:cs="Times New Roman"/>
        </w:rPr>
      </w:pPr>
      <w:r w:rsidRPr="009E2AE7">
        <w:rPr>
          <w:rFonts w:asciiTheme="minorEastAsia" w:hAnsiTheme="minorEastAsia" w:cs="Times New Roman" w:hint="eastAsia"/>
        </w:rPr>
        <w:t>○評論の特徴を知り、読解に役立てている。</w:t>
      </w:r>
    </w:p>
    <w:p w:rsidR="002D320E" w:rsidRPr="009E2AE7" w:rsidRDefault="002D320E" w:rsidP="00C93510">
      <w:pPr>
        <w:rPr>
          <w:rFonts w:asciiTheme="minorEastAsia" w:hAnsiTheme="minorEastAsia" w:cs="Times New Roman"/>
        </w:rPr>
      </w:pPr>
      <w:r w:rsidRPr="009E2AE7">
        <w:rPr>
          <w:rFonts w:asciiTheme="minorEastAsia" w:hAnsiTheme="minorEastAsia" w:cs="Times New Roman" w:hint="eastAsia"/>
        </w:rPr>
        <w:t>○小説における作者の選択を考察している。</w:t>
      </w:r>
    </w:p>
    <w:p w:rsidR="00B22EEF" w:rsidRPr="009E2AE7" w:rsidRDefault="00B22EEF">
      <w:pPr>
        <w:rPr>
          <w:rFonts w:asciiTheme="minorEastAsia" w:hAnsiTheme="minorEastAsia"/>
        </w:rPr>
      </w:pPr>
    </w:p>
    <w:p w:rsidR="00B22EEF" w:rsidRPr="0047590B" w:rsidRDefault="00B22EEF">
      <w:pPr>
        <w:rPr>
          <w:rFonts w:asciiTheme="minorEastAsia" w:hAnsiTheme="minorEastAsia"/>
          <w:b/>
          <w:sz w:val="24"/>
          <w:szCs w:val="24"/>
        </w:rPr>
      </w:pPr>
      <w:r w:rsidRPr="0047590B">
        <w:rPr>
          <w:rFonts w:asciiTheme="minorEastAsia" w:hAnsiTheme="minorEastAsia" w:hint="eastAsia"/>
          <w:b/>
          <w:sz w:val="24"/>
          <w:szCs w:val="24"/>
        </w:rPr>
        <w:t>指導にあたって</w:t>
      </w:r>
    </w:p>
    <w:p w:rsidR="00B22EEF" w:rsidRPr="0047590B" w:rsidRDefault="00B22EEF">
      <w:pPr>
        <w:rPr>
          <w:rFonts w:asciiTheme="minorEastAsia" w:hAnsiTheme="minorEastAsia"/>
          <w:b/>
        </w:rPr>
      </w:pPr>
      <w:r w:rsidRPr="0047590B">
        <w:rPr>
          <w:rFonts w:asciiTheme="minorEastAsia" w:hAnsiTheme="minorEastAsia" w:hint="eastAsia"/>
          <w:b/>
        </w:rPr>
        <w:t>単元観</w:t>
      </w:r>
    </w:p>
    <w:p w:rsidR="00B22EEF" w:rsidRPr="009E2AE7" w:rsidRDefault="00717199" w:rsidP="00717199">
      <w:pPr>
        <w:ind w:firstLineChars="100" w:firstLine="210"/>
        <w:rPr>
          <w:rFonts w:asciiTheme="minorEastAsia" w:hAnsiTheme="minorEastAsia"/>
        </w:rPr>
      </w:pPr>
      <w:r w:rsidRPr="009E2AE7">
        <w:rPr>
          <w:rFonts w:asciiTheme="minorEastAsia" w:hAnsiTheme="minorEastAsia" w:hint="eastAsia"/>
        </w:rPr>
        <w:t>年間の目標として、「『世界の見方』のさまざまなあり方を知る」「多くの文章を読み、関連づけて考える」の二つを掲げている。これらの目標に到達するために、四年生最初の単元として「『本』という存在」を設定した。「本」を扱うことにしたのは次の理由からである。</w:t>
      </w:r>
    </w:p>
    <w:p w:rsidR="005B44D2" w:rsidRPr="009E2AE7" w:rsidRDefault="00717199" w:rsidP="00717199">
      <w:pPr>
        <w:rPr>
          <w:rFonts w:asciiTheme="minorEastAsia" w:hAnsiTheme="minorEastAsia"/>
        </w:rPr>
      </w:pPr>
      <w:r w:rsidRPr="009E2AE7">
        <w:rPr>
          <w:rFonts w:asciiTheme="minorEastAsia" w:hAnsiTheme="minorEastAsia" w:hint="eastAsia"/>
        </w:rPr>
        <w:t>①</w:t>
      </w:r>
      <w:r w:rsidR="005B44D2" w:rsidRPr="009E2AE7">
        <w:rPr>
          <w:rFonts w:asciiTheme="minorEastAsia" w:hAnsiTheme="minorEastAsia" w:hint="eastAsia"/>
        </w:rPr>
        <w:t>本を読んだことのない生徒はいない。誰もが何らかの意見を持ち、</w:t>
      </w:r>
      <w:r w:rsidR="009915BA" w:rsidRPr="009E2AE7">
        <w:rPr>
          <w:rFonts w:asciiTheme="minorEastAsia" w:hAnsiTheme="minorEastAsia" w:hint="eastAsia"/>
        </w:rPr>
        <w:t>発信することができる。誰もが自分の考えを発信できるテーマ</w:t>
      </w:r>
      <w:r w:rsidR="005B44D2" w:rsidRPr="009E2AE7">
        <w:rPr>
          <w:rFonts w:asciiTheme="minorEastAsia" w:hAnsiTheme="minorEastAsia" w:hint="eastAsia"/>
        </w:rPr>
        <w:t>を年度の最初に扱うことによって、意見交換が活発になりやすい雰囲気をつくる。</w:t>
      </w:r>
    </w:p>
    <w:p w:rsidR="00B22EEF" w:rsidRPr="009E2AE7" w:rsidRDefault="005B44D2">
      <w:pPr>
        <w:rPr>
          <w:rFonts w:asciiTheme="minorEastAsia" w:hAnsiTheme="minorEastAsia"/>
        </w:rPr>
      </w:pPr>
      <w:r w:rsidRPr="009E2AE7">
        <w:rPr>
          <w:rFonts w:asciiTheme="minorEastAsia" w:hAnsiTheme="minorEastAsia" w:hint="eastAsia"/>
        </w:rPr>
        <w:t>②</w:t>
      </w:r>
      <w:r w:rsidR="00B22F4D" w:rsidRPr="009E2AE7">
        <w:rPr>
          <w:rFonts w:asciiTheme="minorEastAsia" w:hAnsiTheme="minorEastAsia" w:hint="eastAsia"/>
        </w:rPr>
        <w:t>教材の候補となる文章が多い。多くの著者の、さまざまな考えが綴られた</w:t>
      </w:r>
      <w:r w:rsidR="009915BA" w:rsidRPr="009E2AE7">
        <w:rPr>
          <w:rFonts w:asciiTheme="minorEastAsia" w:hAnsiTheme="minorEastAsia" w:hint="eastAsia"/>
        </w:rPr>
        <w:t>文章を容易に探すことができる。しかも「本」という身近な存在が素材</w:t>
      </w:r>
      <w:r w:rsidR="00B22F4D" w:rsidRPr="009E2AE7">
        <w:rPr>
          <w:rFonts w:asciiTheme="minorEastAsia" w:hAnsiTheme="minorEastAsia" w:hint="eastAsia"/>
        </w:rPr>
        <w:t>なので、その文章は平易であることが多い。</w:t>
      </w:r>
    </w:p>
    <w:p w:rsidR="005B174B" w:rsidRPr="009E2AE7" w:rsidRDefault="005B174B">
      <w:pPr>
        <w:rPr>
          <w:rFonts w:asciiTheme="minorEastAsia" w:hAnsiTheme="minorEastAsia"/>
        </w:rPr>
      </w:pPr>
    </w:p>
    <w:p w:rsidR="00246875" w:rsidRPr="0047590B" w:rsidRDefault="00C0773A" w:rsidP="00113529">
      <w:pPr>
        <w:rPr>
          <w:rFonts w:asciiTheme="minorEastAsia" w:hAnsiTheme="minorEastAsia"/>
          <w:b/>
        </w:rPr>
      </w:pPr>
      <w:r w:rsidRPr="0047590B">
        <w:rPr>
          <w:rFonts w:asciiTheme="minorEastAsia" w:hAnsiTheme="minorEastAsia" w:hint="eastAsia"/>
          <w:b/>
        </w:rPr>
        <w:t>第五次</w:t>
      </w:r>
      <w:r w:rsidR="003E16AE" w:rsidRPr="0047590B">
        <w:rPr>
          <w:rFonts w:asciiTheme="minorEastAsia" w:hAnsiTheme="minorEastAsia" w:hint="eastAsia"/>
          <w:b/>
        </w:rPr>
        <w:t>・図書館活用</w:t>
      </w:r>
      <w:r w:rsidRPr="0047590B">
        <w:rPr>
          <w:rFonts w:asciiTheme="minorEastAsia" w:hAnsiTheme="minorEastAsia" w:hint="eastAsia"/>
          <w:b/>
        </w:rPr>
        <w:t>について</w:t>
      </w:r>
    </w:p>
    <w:p w:rsidR="00BE241E" w:rsidRPr="009E2AE7" w:rsidRDefault="00246875">
      <w:pPr>
        <w:rPr>
          <w:rFonts w:asciiTheme="minorEastAsia" w:hAnsiTheme="minorEastAsia"/>
        </w:rPr>
      </w:pPr>
      <w:r w:rsidRPr="009E2AE7">
        <w:rPr>
          <w:rFonts w:asciiTheme="minorEastAsia" w:hAnsiTheme="minorEastAsia" w:hint="eastAsia"/>
        </w:rPr>
        <w:t xml:space="preserve">　</w:t>
      </w:r>
      <w:r w:rsidR="00AD1789" w:rsidRPr="009E2AE7">
        <w:rPr>
          <w:rFonts w:asciiTheme="minorEastAsia" w:hAnsiTheme="minorEastAsia" w:hint="eastAsia"/>
        </w:rPr>
        <w:t>本校の後期課程生徒は、前期課程と小学校で基礎的な資料収集能力は既に身につけている。そして、校内のみならず書店や公立図書館で実践し、その力に磨きをかけている。</w:t>
      </w:r>
      <w:r w:rsidR="00BE241E" w:rsidRPr="009E2AE7">
        <w:rPr>
          <w:rFonts w:asciiTheme="minorEastAsia" w:hAnsiTheme="minorEastAsia" w:hint="eastAsia"/>
        </w:rPr>
        <w:t>また、高校の学習内容ともなると、本校の図書館</w:t>
      </w:r>
      <w:r w:rsidR="00DD03F3" w:rsidRPr="009E2AE7">
        <w:rPr>
          <w:rFonts w:asciiTheme="minorEastAsia" w:hAnsiTheme="minorEastAsia" w:hint="eastAsia"/>
        </w:rPr>
        <w:t>の規模では「さまざまなキーワードで検索し、書架の間を歩き回り、レファレンスを利用し、目的の資料にた</w:t>
      </w:r>
      <w:r w:rsidR="007716D4">
        <w:rPr>
          <w:rFonts w:asciiTheme="minorEastAsia" w:hAnsiTheme="minorEastAsia" w:hint="eastAsia"/>
        </w:rPr>
        <w:lastRenderedPageBreak/>
        <w:t>どり着く」という経験をするために使うの</w:t>
      </w:r>
      <w:r w:rsidR="00DD03F3" w:rsidRPr="009E2AE7">
        <w:rPr>
          <w:rFonts w:asciiTheme="minorEastAsia" w:hAnsiTheme="minorEastAsia" w:hint="eastAsia"/>
        </w:rPr>
        <w:t>は難しい。</w:t>
      </w:r>
    </w:p>
    <w:p w:rsidR="0026554A" w:rsidRPr="009E2AE7" w:rsidRDefault="00BE241E" w:rsidP="00BE241E">
      <w:pPr>
        <w:ind w:firstLineChars="100" w:firstLine="210"/>
        <w:rPr>
          <w:rFonts w:asciiTheme="minorEastAsia" w:hAnsiTheme="minorEastAsia"/>
        </w:rPr>
      </w:pPr>
      <w:r w:rsidRPr="009E2AE7">
        <w:rPr>
          <w:rFonts w:asciiTheme="minorEastAsia" w:hAnsiTheme="minorEastAsia" w:hint="eastAsia"/>
        </w:rPr>
        <w:t>そこで、</w:t>
      </w:r>
      <w:r w:rsidR="00B10AAC" w:rsidRPr="009E2AE7">
        <w:rPr>
          <w:rFonts w:asciiTheme="minorEastAsia" w:hAnsiTheme="minorEastAsia" w:hint="eastAsia"/>
        </w:rPr>
        <w:t>今回は</w:t>
      </w:r>
      <w:r w:rsidRPr="000F3C50">
        <w:rPr>
          <w:rFonts w:asciiTheme="minorEastAsia" w:hAnsiTheme="minorEastAsia" w:hint="eastAsia"/>
          <w:u w:val="single"/>
        </w:rPr>
        <w:t>後期課程生徒が</w:t>
      </w:r>
      <w:r w:rsidR="00B10AAC" w:rsidRPr="000F3C50">
        <w:rPr>
          <w:rFonts w:asciiTheme="minorEastAsia" w:hAnsiTheme="minorEastAsia" w:hint="eastAsia"/>
          <w:u w:val="single"/>
        </w:rPr>
        <w:t>学校図書館内で</w:t>
      </w:r>
      <w:r w:rsidRPr="000F3C50">
        <w:rPr>
          <w:rFonts w:asciiTheme="minorEastAsia" w:hAnsiTheme="minorEastAsia" w:hint="eastAsia"/>
          <w:u w:val="single"/>
        </w:rPr>
        <w:t>授業を</w:t>
      </w:r>
      <w:r w:rsidR="00B10AAC" w:rsidRPr="000F3C50">
        <w:rPr>
          <w:rFonts w:asciiTheme="minorEastAsia" w:hAnsiTheme="minorEastAsia" w:hint="eastAsia"/>
          <w:u w:val="single"/>
        </w:rPr>
        <w:t>おこなう必然性</w:t>
      </w:r>
      <w:r w:rsidR="00B10AAC" w:rsidRPr="009E2AE7">
        <w:rPr>
          <w:rFonts w:asciiTheme="minorEastAsia" w:hAnsiTheme="minorEastAsia" w:hint="eastAsia"/>
        </w:rPr>
        <w:t>を</w:t>
      </w:r>
      <w:r w:rsidR="009E2AE7" w:rsidRPr="009E2AE7">
        <w:rPr>
          <w:rFonts w:asciiTheme="minorEastAsia" w:hAnsiTheme="minorEastAsia" w:hint="eastAsia"/>
        </w:rPr>
        <w:t>重視して、欲しい情報が載っている本を探すのではなく、</w:t>
      </w:r>
      <w:r w:rsidR="0077688F">
        <w:rPr>
          <w:rFonts w:asciiTheme="minorEastAsia" w:hAnsiTheme="minorEastAsia" w:hint="eastAsia"/>
        </w:rPr>
        <w:t>本の装丁に注目して</w:t>
      </w:r>
      <w:r w:rsidRPr="009E2AE7">
        <w:rPr>
          <w:rFonts w:asciiTheme="minorEastAsia" w:hAnsiTheme="minorEastAsia" w:hint="eastAsia"/>
        </w:rPr>
        <w:t>書架を巡るという活動を考えた</w:t>
      </w:r>
      <w:r w:rsidR="00B10AAC" w:rsidRPr="009E2AE7">
        <w:rPr>
          <w:rFonts w:asciiTheme="minorEastAsia" w:hAnsiTheme="minorEastAsia" w:hint="eastAsia"/>
        </w:rPr>
        <w:t>。「装丁に注目した資料収集」ならば、</w:t>
      </w:r>
      <w:r w:rsidR="005E336B" w:rsidRPr="009E2AE7">
        <w:rPr>
          <w:rFonts w:asciiTheme="minorEastAsia" w:hAnsiTheme="minorEastAsia" w:hint="eastAsia"/>
        </w:rPr>
        <w:t>生徒たちは今までよく見たことがなかった番号の書架にも目を向けることになる。図書館をよく利用する生徒でも、</w:t>
      </w:r>
      <w:r w:rsidR="00A10BCE">
        <w:rPr>
          <w:rFonts w:asciiTheme="minorEastAsia" w:hAnsiTheme="minorEastAsia" w:hint="eastAsia"/>
        </w:rPr>
        <w:t>９類</w:t>
      </w:r>
      <w:r w:rsidR="005E336B" w:rsidRPr="009E2AE7">
        <w:rPr>
          <w:rFonts w:asciiTheme="minorEastAsia" w:hAnsiTheme="minorEastAsia" w:hint="eastAsia"/>
        </w:rPr>
        <w:t>の書架しか見ていないということはよくある。書架の間をくまなく歩き回り、検索機で探すのとはちがう、偶然の出会いを楽しんでほしい。</w:t>
      </w:r>
    </w:p>
    <w:p w:rsidR="00246875" w:rsidRPr="009E2AE7" w:rsidRDefault="005E336B" w:rsidP="003747A3">
      <w:pPr>
        <w:ind w:firstLineChars="100" w:firstLine="210"/>
        <w:rPr>
          <w:rFonts w:asciiTheme="minorEastAsia" w:hAnsiTheme="minorEastAsia"/>
        </w:rPr>
      </w:pPr>
      <w:r w:rsidRPr="009E2AE7">
        <w:rPr>
          <w:rFonts w:asciiTheme="minorEastAsia" w:hAnsiTheme="minorEastAsia" w:hint="eastAsia"/>
        </w:rPr>
        <w:t>第一次～四次で出てきた</w:t>
      </w:r>
      <w:r w:rsidRPr="00E02662">
        <w:rPr>
          <w:rFonts w:asciiTheme="minorEastAsia" w:hAnsiTheme="minorEastAsia" w:hint="eastAsia"/>
          <w:u w:val="single"/>
        </w:rPr>
        <w:t>「紙の</w:t>
      </w:r>
      <w:r w:rsidR="00AC6FCA">
        <w:rPr>
          <w:rFonts w:asciiTheme="minorEastAsia" w:hAnsiTheme="minorEastAsia" w:hint="eastAsia"/>
          <w:u w:val="single"/>
        </w:rPr>
        <w:t>本は具体的な姿を持っており、書架を形成することができるのが大きな</w:t>
      </w:r>
      <w:r w:rsidRPr="00E02662">
        <w:rPr>
          <w:rFonts w:asciiTheme="minorEastAsia" w:hAnsiTheme="minorEastAsia" w:hint="eastAsia"/>
          <w:u w:val="single"/>
        </w:rPr>
        <w:t>特徴といえる。」</w:t>
      </w:r>
      <w:r w:rsidRPr="009E2AE7">
        <w:rPr>
          <w:rFonts w:asciiTheme="minorEastAsia" w:hAnsiTheme="minorEastAsia" w:hint="eastAsia"/>
        </w:rPr>
        <w:t>という話題とつなげて、「本の姿」を味わう。</w:t>
      </w:r>
    </w:p>
    <w:p w:rsidR="00B22EEF" w:rsidRPr="0047590B" w:rsidRDefault="00B22EEF">
      <w:pPr>
        <w:rPr>
          <w:rFonts w:asciiTheme="minorEastAsia" w:hAnsiTheme="minorEastAsia"/>
          <w:b/>
        </w:rPr>
      </w:pPr>
      <w:r w:rsidRPr="0047590B">
        <w:rPr>
          <w:rFonts w:asciiTheme="minorEastAsia" w:hAnsiTheme="minorEastAsia" w:hint="eastAsia"/>
          <w:b/>
        </w:rPr>
        <w:t>生徒の状況</w:t>
      </w:r>
    </w:p>
    <w:p w:rsidR="000F38C5" w:rsidRPr="009E2AE7" w:rsidRDefault="00B22F4D">
      <w:pPr>
        <w:rPr>
          <w:rFonts w:asciiTheme="minorEastAsia" w:hAnsiTheme="minorEastAsia"/>
        </w:rPr>
      </w:pPr>
      <w:r w:rsidRPr="009E2AE7">
        <w:rPr>
          <w:rFonts w:asciiTheme="minorEastAsia" w:hAnsiTheme="minorEastAsia" w:hint="eastAsia"/>
        </w:rPr>
        <w:t xml:space="preserve">　附属大泉小出身の生徒、その他国内の小学校出身の生徒、海外の小学校出身の生徒、１年９月以降の編入生</w:t>
      </w:r>
      <w:r w:rsidR="00E63037">
        <w:rPr>
          <w:rFonts w:asciiTheme="minorEastAsia" w:hAnsiTheme="minorEastAsia" w:hint="eastAsia"/>
        </w:rPr>
        <w:t>、中国からの留学生</w:t>
      </w:r>
      <w:r w:rsidRPr="009E2AE7">
        <w:rPr>
          <w:rFonts w:asciiTheme="minorEastAsia" w:hAnsiTheme="minorEastAsia" w:hint="eastAsia"/>
        </w:rPr>
        <w:t>が混在している。</w:t>
      </w:r>
    </w:p>
    <w:p w:rsidR="002F60B8" w:rsidRPr="009E2AE7" w:rsidRDefault="002F60B8">
      <w:pPr>
        <w:rPr>
          <w:rFonts w:asciiTheme="minorEastAsia" w:hAnsiTheme="minorEastAsia"/>
        </w:rPr>
      </w:pPr>
    </w:p>
    <w:p w:rsidR="002F60B8" w:rsidRPr="009E2AE7" w:rsidRDefault="009C05B3" w:rsidP="002F60B8">
      <w:pPr>
        <w:rPr>
          <w:rFonts w:asciiTheme="minorEastAsia" w:hAnsiTheme="minorEastAsia" w:cs="Times New Roman"/>
          <w:b/>
          <w:bCs/>
          <w:sz w:val="24"/>
          <w:szCs w:val="24"/>
        </w:rPr>
      </w:pPr>
      <w:r>
        <w:rPr>
          <w:rFonts w:asciiTheme="minorEastAsia" w:hAnsiTheme="minorEastAsia" w:cs="ＭＳ 明朝" w:hint="eastAsia"/>
          <w:b/>
          <w:bCs/>
          <w:sz w:val="24"/>
          <w:szCs w:val="24"/>
        </w:rPr>
        <w:t>単元の指導計画と評価計画（全１４</w:t>
      </w:r>
      <w:r w:rsidR="002F60B8" w:rsidRPr="009E2AE7">
        <w:rPr>
          <w:rFonts w:asciiTheme="minorEastAsia" w:hAnsiTheme="minorEastAsia" w:cs="ＭＳ 明朝" w:hint="eastAsia"/>
          <w:b/>
          <w:bCs/>
          <w:sz w:val="24"/>
          <w:szCs w:val="24"/>
        </w:rPr>
        <w:t>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537"/>
        <w:gridCol w:w="2409"/>
      </w:tblGrid>
      <w:tr w:rsidR="00E63037" w:rsidRPr="009E2AE7" w:rsidTr="00E63037">
        <w:tc>
          <w:tcPr>
            <w:tcW w:w="1368" w:type="dxa"/>
          </w:tcPr>
          <w:p w:rsidR="00E63037" w:rsidRPr="009E2AE7" w:rsidRDefault="00E63037" w:rsidP="002F60B8">
            <w:pPr>
              <w:rPr>
                <w:rFonts w:asciiTheme="minorEastAsia" w:hAnsiTheme="minorEastAsia" w:cs="Times New Roman"/>
              </w:rPr>
            </w:pPr>
            <w:r w:rsidRPr="009E2AE7">
              <w:rPr>
                <w:rFonts w:asciiTheme="minorEastAsia" w:hAnsiTheme="minorEastAsia" w:cs="ＭＳ 明朝" w:hint="eastAsia"/>
              </w:rPr>
              <w:t>次（時間数）</w:t>
            </w:r>
          </w:p>
        </w:tc>
        <w:tc>
          <w:tcPr>
            <w:tcW w:w="6537" w:type="dxa"/>
          </w:tcPr>
          <w:p w:rsidR="00E63037" w:rsidRPr="009E2AE7" w:rsidRDefault="00E63037" w:rsidP="002F60B8">
            <w:pPr>
              <w:rPr>
                <w:rFonts w:asciiTheme="minorEastAsia" w:hAnsiTheme="minorEastAsia" w:cs="Times New Roman"/>
              </w:rPr>
            </w:pPr>
            <w:r w:rsidRPr="009E2AE7">
              <w:rPr>
                <w:rFonts w:asciiTheme="minorEastAsia" w:hAnsiTheme="minorEastAsia" w:cs="ＭＳ 明朝" w:hint="eastAsia"/>
              </w:rPr>
              <w:t>学習内容</w:t>
            </w:r>
          </w:p>
        </w:tc>
        <w:tc>
          <w:tcPr>
            <w:tcW w:w="2409" w:type="dxa"/>
          </w:tcPr>
          <w:p w:rsidR="00E63037" w:rsidRPr="009E2AE7" w:rsidRDefault="00E63037" w:rsidP="002F60B8">
            <w:pPr>
              <w:rPr>
                <w:rFonts w:asciiTheme="minorEastAsia" w:hAnsiTheme="minorEastAsia" w:cs="Times New Roman"/>
              </w:rPr>
            </w:pPr>
            <w:r w:rsidRPr="009E2AE7">
              <w:rPr>
                <w:rFonts w:asciiTheme="minorEastAsia" w:hAnsiTheme="minorEastAsia" w:cs="Times New Roman" w:hint="eastAsia"/>
              </w:rPr>
              <w:t>図書館活用</w:t>
            </w:r>
          </w:p>
        </w:tc>
      </w:tr>
      <w:tr w:rsidR="00E63037" w:rsidRPr="009E2AE7" w:rsidTr="00E63037">
        <w:tc>
          <w:tcPr>
            <w:tcW w:w="1368" w:type="dxa"/>
          </w:tcPr>
          <w:p w:rsidR="00E63037" w:rsidRPr="009E2AE7" w:rsidRDefault="00E63037" w:rsidP="002F60B8">
            <w:pPr>
              <w:rPr>
                <w:rFonts w:asciiTheme="minorEastAsia" w:hAnsiTheme="minorEastAsia" w:cs="Times New Roman"/>
              </w:rPr>
            </w:pPr>
            <w:r w:rsidRPr="009E2AE7">
              <w:rPr>
                <w:rFonts w:asciiTheme="minorEastAsia" w:hAnsiTheme="minorEastAsia" w:cs="ＭＳ 明朝" w:hint="eastAsia"/>
              </w:rPr>
              <w:t>〈一次〉</w:t>
            </w:r>
          </w:p>
          <w:p w:rsidR="00E63037" w:rsidRPr="009E2AE7" w:rsidRDefault="00E63037" w:rsidP="002F60B8">
            <w:pPr>
              <w:rPr>
                <w:rFonts w:asciiTheme="minorEastAsia" w:hAnsiTheme="minorEastAsia" w:cs="Times New Roman"/>
              </w:rPr>
            </w:pPr>
            <w:r w:rsidRPr="009E2AE7">
              <w:rPr>
                <w:rFonts w:asciiTheme="minorEastAsia" w:hAnsiTheme="minorEastAsia" w:cs="ＭＳ 明朝" w:hint="eastAsia"/>
              </w:rPr>
              <w:t>（二）</w:t>
            </w:r>
          </w:p>
        </w:tc>
        <w:tc>
          <w:tcPr>
            <w:tcW w:w="6537" w:type="dxa"/>
          </w:tcPr>
          <w:p w:rsidR="00E63037" w:rsidRPr="009E2AE7" w:rsidRDefault="00E63037" w:rsidP="009D4B4B">
            <w:pPr>
              <w:rPr>
                <w:rFonts w:asciiTheme="minorEastAsia" w:hAnsiTheme="minorEastAsia"/>
                <w:sz w:val="22"/>
              </w:rPr>
            </w:pPr>
            <w:r w:rsidRPr="009E2AE7">
              <w:rPr>
                <w:rFonts w:asciiTheme="minorEastAsia" w:hAnsiTheme="minorEastAsia" w:hint="eastAsia"/>
                <w:sz w:val="22"/>
              </w:rPr>
              <w:t>最初の授業：オリエンテーション</w:t>
            </w:r>
          </w:p>
          <w:p w:rsidR="00E63037" w:rsidRPr="009E2AE7" w:rsidRDefault="00E63037" w:rsidP="009D4B4B">
            <w:pPr>
              <w:rPr>
                <w:rFonts w:asciiTheme="minorEastAsia" w:hAnsiTheme="minorEastAsia" w:cs="Times New Roman"/>
              </w:rPr>
            </w:pPr>
            <w:r w:rsidRPr="009E2AE7">
              <w:rPr>
                <w:rFonts w:asciiTheme="minorEastAsia" w:hAnsiTheme="minorEastAsia" w:hint="eastAsia"/>
                <w:sz w:val="22"/>
              </w:rPr>
              <w:t>新聞記事「図書館貸し出し</w:t>
            </w:r>
            <w:r w:rsidRPr="009E2AE7">
              <w:rPr>
                <w:rFonts w:asciiTheme="minorEastAsia" w:hAnsiTheme="minorEastAsia"/>
                <w:sz w:val="22"/>
              </w:rPr>
              <w:t>猶予</w:t>
            </w:r>
            <w:r w:rsidRPr="009E2AE7">
              <w:rPr>
                <w:rFonts w:asciiTheme="minorEastAsia" w:hAnsiTheme="minorEastAsia" w:hint="eastAsia"/>
                <w:sz w:val="22"/>
              </w:rPr>
              <w:t>を…小説家が巻末にお願い」をもとに、図書館の意義等について考え、話し合う。</w:t>
            </w:r>
          </w:p>
        </w:tc>
        <w:tc>
          <w:tcPr>
            <w:tcW w:w="2409" w:type="dxa"/>
          </w:tcPr>
          <w:p w:rsidR="00E63037" w:rsidRPr="009E2AE7" w:rsidRDefault="00E63037" w:rsidP="00F73853">
            <w:pPr>
              <w:rPr>
                <w:rFonts w:asciiTheme="minorEastAsia" w:hAnsiTheme="minorEastAsia" w:cs="Times New Roman"/>
              </w:rPr>
            </w:pPr>
            <w:r w:rsidRPr="009E2AE7">
              <w:rPr>
                <w:rFonts w:asciiTheme="minorEastAsia" w:hAnsiTheme="minorEastAsia" w:cs="Times New Roman" w:hint="eastAsia"/>
              </w:rPr>
              <w:t>（今まで自分がどのように図書館を利用してきたか思い出す。）</w:t>
            </w:r>
          </w:p>
        </w:tc>
      </w:tr>
      <w:tr w:rsidR="00E63037" w:rsidRPr="009E2AE7" w:rsidTr="00E63037">
        <w:tc>
          <w:tcPr>
            <w:tcW w:w="1368" w:type="dxa"/>
          </w:tcPr>
          <w:p w:rsidR="00E63037" w:rsidRPr="009E2AE7" w:rsidRDefault="00E63037" w:rsidP="002F60B8">
            <w:pPr>
              <w:rPr>
                <w:rFonts w:asciiTheme="minorEastAsia" w:hAnsiTheme="minorEastAsia" w:cs="Times New Roman"/>
              </w:rPr>
            </w:pPr>
            <w:r w:rsidRPr="009E2AE7">
              <w:rPr>
                <w:rFonts w:asciiTheme="minorEastAsia" w:hAnsiTheme="minorEastAsia" w:cs="ＭＳ 明朝" w:hint="eastAsia"/>
              </w:rPr>
              <w:t>〈二次〉</w:t>
            </w:r>
          </w:p>
          <w:p w:rsidR="00E63037" w:rsidRPr="009E2AE7" w:rsidRDefault="00E63037" w:rsidP="002F60B8">
            <w:pPr>
              <w:rPr>
                <w:rFonts w:asciiTheme="minorEastAsia" w:hAnsiTheme="minorEastAsia" w:cs="Times New Roman"/>
              </w:rPr>
            </w:pPr>
            <w:r w:rsidRPr="009E2AE7">
              <w:rPr>
                <w:rFonts w:asciiTheme="minorEastAsia" w:hAnsiTheme="minorEastAsia" w:cs="ＭＳ 明朝" w:hint="eastAsia"/>
              </w:rPr>
              <w:t>（四）</w:t>
            </w:r>
          </w:p>
          <w:p w:rsidR="00E63037" w:rsidRPr="009E2AE7" w:rsidRDefault="00E63037" w:rsidP="002F60B8">
            <w:pPr>
              <w:rPr>
                <w:rFonts w:asciiTheme="minorEastAsia" w:hAnsiTheme="minorEastAsia" w:cs="Times New Roman"/>
              </w:rPr>
            </w:pPr>
          </w:p>
        </w:tc>
        <w:tc>
          <w:tcPr>
            <w:tcW w:w="6537" w:type="dxa"/>
          </w:tcPr>
          <w:p w:rsidR="00E63037" w:rsidRPr="009E2AE7" w:rsidRDefault="00E63037" w:rsidP="002F60B8">
            <w:pPr>
              <w:rPr>
                <w:rFonts w:asciiTheme="minorEastAsia" w:hAnsiTheme="minorEastAsia" w:cs="Times New Roman"/>
              </w:rPr>
            </w:pPr>
            <w:r w:rsidRPr="009E2AE7">
              <w:rPr>
                <w:rFonts w:asciiTheme="minorEastAsia" w:hAnsiTheme="minorEastAsia" w:cs="Times New Roman" w:hint="eastAsia"/>
              </w:rPr>
              <w:t>評論『歩き続けるための読書』</w:t>
            </w:r>
            <w:r w:rsidR="003747A3">
              <w:rPr>
                <w:rFonts w:asciiTheme="minorEastAsia" w:hAnsiTheme="minorEastAsia" w:cs="Times New Roman" w:hint="eastAsia"/>
              </w:rPr>
              <w:t>（池澤夏樹編『本は、これから』岩波新書）</w:t>
            </w:r>
          </w:p>
          <w:p w:rsidR="00E63037" w:rsidRPr="009E2AE7" w:rsidRDefault="00E63037" w:rsidP="002F60B8">
            <w:pPr>
              <w:rPr>
                <w:rFonts w:asciiTheme="minorEastAsia" w:hAnsiTheme="minorEastAsia" w:cs="Times New Roman"/>
              </w:rPr>
            </w:pPr>
            <w:r w:rsidRPr="009E2AE7">
              <w:rPr>
                <w:rFonts w:asciiTheme="minorEastAsia" w:hAnsiTheme="minorEastAsia" w:cs="Times New Roman" w:hint="eastAsia"/>
              </w:rPr>
              <w:t>評論は、抽象化・具体化という言い換えの連続でできていることを理解する。</w:t>
            </w:r>
          </w:p>
          <w:p w:rsidR="00E63037" w:rsidRPr="009E2AE7" w:rsidRDefault="00E63037" w:rsidP="00955C4E">
            <w:pPr>
              <w:rPr>
                <w:rFonts w:asciiTheme="minorEastAsia" w:hAnsiTheme="minorEastAsia" w:cs="Times New Roman"/>
              </w:rPr>
            </w:pPr>
            <w:r w:rsidRPr="009E2AE7">
              <w:rPr>
                <w:rFonts w:asciiTheme="minorEastAsia" w:hAnsiTheme="minorEastAsia" w:cs="Times New Roman" w:hint="eastAsia"/>
              </w:rPr>
              <w:t>この評論の内容に基づいて、電子書籍・電子辞書の利用状況について意見を交換しあう。（電子か紙かという二者択一の考えからは脱する。紙の厚みが好き、といった気分の問題ではなく、紙であること、データであることの本質に迫る。）</w:t>
            </w:r>
          </w:p>
        </w:tc>
        <w:tc>
          <w:tcPr>
            <w:tcW w:w="2409" w:type="dxa"/>
          </w:tcPr>
          <w:p w:rsidR="00E63037" w:rsidRPr="009E2AE7" w:rsidRDefault="00E63037" w:rsidP="002F60B8">
            <w:pPr>
              <w:rPr>
                <w:rFonts w:asciiTheme="minorEastAsia" w:hAnsiTheme="minorEastAsia" w:cs="Times New Roman"/>
              </w:rPr>
            </w:pPr>
            <w:r w:rsidRPr="009E2AE7">
              <w:rPr>
                <w:rFonts w:asciiTheme="minorEastAsia" w:hAnsiTheme="minorEastAsia" w:cs="Times New Roman" w:hint="eastAsia"/>
              </w:rPr>
              <w:t>メディアセンターにある関連書籍を紹介する。</w:t>
            </w:r>
          </w:p>
        </w:tc>
      </w:tr>
      <w:tr w:rsidR="00E63037" w:rsidRPr="009E2AE7" w:rsidTr="00E63037">
        <w:tc>
          <w:tcPr>
            <w:tcW w:w="1368" w:type="dxa"/>
          </w:tcPr>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〈三次〉</w:t>
            </w: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（四）</w:t>
            </w:r>
          </w:p>
        </w:tc>
        <w:tc>
          <w:tcPr>
            <w:tcW w:w="6537" w:type="dxa"/>
          </w:tcPr>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小説『旅する本』</w:t>
            </w:r>
            <w:r w:rsidR="003747A3">
              <w:rPr>
                <w:rFonts w:asciiTheme="minorEastAsia" w:hAnsiTheme="minorEastAsia" w:cs="ＭＳ 明朝" w:hint="eastAsia"/>
              </w:rPr>
              <w:t>（角田光代『さがしもの』新潮文庫）</w:t>
            </w: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作者の選択が読者に与える影響について考える。</w:t>
            </w: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この小説の内容に基づいて、</w:t>
            </w:r>
            <w:r w:rsidRPr="009E2AE7">
              <w:rPr>
                <w:rFonts w:asciiTheme="minorEastAsia" w:hAnsiTheme="minorEastAsia" w:hint="eastAsia"/>
              </w:rPr>
              <w:t>『本の読み方　スロー・リーディングの実践』を読み、再読の価値について考える。</w:t>
            </w:r>
          </w:p>
        </w:tc>
        <w:tc>
          <w:tcPr>
            <w:tcW w:w="2409" w:type="dxa"/>
          </w:tcPr>
          <w:p w:rsidR="00E63037" w:rsidRPr="009E2AE7" w:rsidRDefault="00E63037" w:rsidP="002F60B8">
            <w:pPr>
              <w:rPr>
                <w:rFonts w:asciiTheme="minorEastAsia" w:hAnsiTheme="minorEastAsia" w:cs="ＭＳ 明朝"/>
              </w:rPr>
            </w:pPr>
            <w:r w:rsidRPr="009E2AE7">
              <w:rPr>
                <w:rFonts w:asciiTheme="minorEastAsia" w:hAnsiTheme="minorEastAsia" w:cs="Times New Roman" w:hint="eastAsia"/>
              </w:rPr>
              <w:t>メディアセンターにある関連書籍を紹介する。</w:t>
            </w:r>
          </w:p>
        </w:tc>
      </w:tr>
      <w:tr w:rsidR="00E63037" w:rsidRPr="009E2AE7" w:rsidTr="00E63037">
        <w:tc>
          <w:tcPr>
            <w:tcW w:w="1368" w:type="dxa"/>
          </w:tcPr>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〈四次〉</w:t>
            </w: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（二）</w:t>
            </w:r>
          </w:p>
        </w:tc>
        <w:tc>
          <w:tcPr>
            <w:tcW w:w="6537" w:type="dxa"/>
          </w:tcPr>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「本を所有すること」について、資料を読みながら考え、話し合う。</w:t>
            </w:r>
          </w:p>
          <w:p w:rsidR="00E63037" w:rsidRPr="009E2AE7" w:rsidRDefault="008804C2" w:rsidP="002F60B8">
            <w:pPr>
              <w:rPr>
                <w:rFonts w:asciiTheme="minorEastAsia" w:hAnsiTheme="minorEastAsia" w:cs="ＭＳ 明朝"/>
              </w:rPr>
            </w:pPr>
            <w:r w:rsidRPr="009E2AE7">
              <w:rPr>
                <w:rFonts w:asciiTheme="minorEastAsia" w:hAnsiTheme="minorEastAsia" w:hint="eastAsia"/>
              </w:rPr>
              <w:t>『内田樹の研究室』</w:t>
            </w:r>
            <w:r w:rsidR="00E63037" w:rsidRPr="009E2AE7">
              <w:rPr>
                <w:rFonts w:asciiTheme="minorEastAsia" w:hAnsiTheme="minorEastAsia" w:hint="eastAsia"/>
              </w:rPr>
              <w:t>『不良のための読書術』</w:t>
            </w:r>
            <w:r w:rsidR="00E02662" w:rsidRPr="009E2AE7">
              <w:rPr>
                <w:rFonts w:asciiTheme="minorEastAsia" w:hAnsiTheme="minorEastAsia" w:hint="eastAsia"/>
              </w:rPr>
              <w:t>『読書力』</w:t>
            </w: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【課題】</w:t>
            </w: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「本」「読書」について、自由に話題を選択し、個人的な考えを綴る。具体的体験・事例と、それに基づく考察・主張を書く。600字程度。</w:t>
            </w:r>
          </w:p>
        </w:tc>
        <w:tc>
          <w:tcPr>
            <w:tcW w:w="2409" w:type="dxa"/>
          </w:tcPr>
          <w:p w:rsidR="00E63037" w:rsidRPr="009E2AE7" w:rsidRDefault="00E63037" w:rsidP="002F60B8">
            <w:pPr>
              <w:rPr>
                <w:rFonts w:asciiTheme="minorEastAsia" w:hAnsiTheme="minorEastAsia" w:cs="ＭＳ 明朝"/>
              </w:rPr>
            </w:pPr>
            <w:r w:rsidRPr="009E2AE7">
              <w:rPr>
                <w:rFonts w:asciiTheme="minorEastAsia" w:hAnsiTheme="minorEastAsia" w:cs="Times New Roman" w:hint="eastAsia"/>
              </w:rPr>
              <w:t>メディアセンターにある関連書籍を紹介する。</w:t>
            </w:r>
          </w:p>
        </w:tc>
      </w:tr>
      <w:tr w:rsidR="00E63037" w:rsidRPr="009E2AE7" w:rsidTr="00E63037">
        <w:tc>
          <w:tcPr>
            <w:tcW w:w="1368" w:type="dxa"/>
          </w:tcPr>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〈五次〉</w:t>
            </w: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（二）</w:t>
            </w:r>
          </w:p>
        </w:tc>
        <w:tc>
          <w:tcPr>
            <w:tcW w:w="6537" w:type="dxa"/>
          </w:tcPr>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「本の姿」について考える。</w:t>
            </w: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【一時間目】</w:t>
            </w:r>
          </w:p>
          <w:p w:rsidR="00E63037" w:rsidRDefault="00E63037" w:rsidP="002F60B8">
            <w:pPr>
              <w:rPr>
                <w:rFonts w:asciiTheme="minorEastAsia" w:hAnsiTheme="minorEastAsia" w:cs="ＭＳ 明朝"/>
              </w:rPr>
            </w:pPr>
            <w:r w:rsidRPr="009E2AE7">
              <w:rPr>
                <w:rFonts w:asciiTheme="minorEastAsia" w:hAnsiTheme="minorEastAsia" w:cs="ＭＳ 明朝" w:hint="eastAsia"/>
              </w:rPr>
              <w:t>装丁についての知識を得る。</w:t>
            </w:r>
          </w:p>
          <w:p w:rsidR="00973A4A" w:rsidRPr="009E2AE7" w:rsidRDefault="00973A4A" w:rsidP="002F60B8">
            <w:pPr>
              <w:rPr>
                <w:rFonts w:asciiTheme="minorEastAsia" w:hAnsiTheme="minorEastAsia" w:cs="ＭＳ 明朝"/>
              </w:rPr>
            </w:pPr>
            <w:r>
              <w:rPr>
                <w:rFonts w:asciiTheme="minorEastAsia" w:hAnsiTheme="minorEastAsia" w:cs="ＭＳ 明朝" w:hint="eastAsia"/>
              </w:rPr>
              <w:t>幕末・明治の本を紹介　各社新書の装丁を比較　『坊っちゃん』『吾輩は猫である』</w:t>
            </w:r>
            <w:r w:rsidR="00C22BB3">
              <w:rPr>
                <w:rFonts w:asciiTheme="minorEastAsia" w:hAnsiTheme="minorEastAsia" w:cs="ＭＳ 明朝" w:hint="eastAsia"/>
              </w:rPr>
              <w:t>『銀河鉄道の夜』</w:t>
            </w:r>
            <w:r>
              <w:rPr>
                <w:rFonts w:asciiTheme="minorEastAsia" w:hAnsiTheme="minorEastAsia" w:cs="ＭＳ 明朝" w:hint="eastAsia"/>
              </w:rPr>
              <w:t>の複数の装丁を比較</w:t>
            </w: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【二時間目】</w:t>
            </w: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司書のブックトークを聞く。</w:t>
            </w: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前時に得た装丁の知識をふまえて、自分が注目した本を紹介する。</w:t>
            </w:r>
          </w:p>
        </w:tc>
        <w:tc>
          <w:tcPr>
            <w:tcW w:w="2409" w:type="dxa"/>
          </w:tcPr>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司書のブックトーク</w:t>
            </w:r>
          </w:p>
          <w:p w:rsidR="00E63037" w:rsidRPr="009E2AE7" w:rsidRDefault="00E63037" w:rsidP="002F60B8">
            <w:pPr>
              <w:rPr>
                <w:rFonts w:asciiTheme="minorEastAsia" w:hAnsiTheme="minorEastAsia" w:cs="ＭＳ 明朝"/>
              </w:rPr>
            </w:pPr>
          </w:p>
          <w:p w:rsidR="00E63037" w:rsidRPr="009E2AE7" w:rsidRDefault="00E63037" w:rsidP="002F60B8">
            <w:pPr>
              <w:rPr>
                <w:rFonts w:asciiTheme="minorEastAsia" w:hAnsiTheme="minorEastAsia" w:cs="ＭＳ 明朝"/>
              </w:rPr>
            </w:pPr>
            <w:r w:rsidRPr="009E2AE7">
              <w:rPr>
                <w:rFonts w:asciiTheme="minorEastAsia" w:hAnsiTheme="minorEastAsia" w:cs="ＭＳ 明朝" w:hint="eastAsia"/>
              </w:rPr>
              <w:t>「装丁」という視点で館内の書架を巡る。</w:t>
            </w:r>
          </w:p>
        </w:tc>
      </w:tr>
    </w:tbl>
    <w:p w:rsidR="002F60B8" w:rsidRPr="009E2AE7" w:rsidRDefault="002F60B8" w:rsidP="002F60B8">
      <w:pPr>
        <w:rPr>
          <w:rFonts w:asciiTheme="minorEastAsia" w:hAnsiTheme="minorEastAsia" w:cs="Times New Roman"/>
        </w:rPr>
      </w:pPr>
    </w:p>
    <w:p w:rsidR="002F60B8" w:rsidRPr="009E2AE7" w:rsidRDefault="0077724F" w:rsidP="002F60B8">
      <w:pPr>
        <w:rPr>
          <w:rFonts w:asciiTheme="minorEastAsia" w:hAnsiTheme="minorEastAsia" w:cs="Times New Roman"/>
          <w:b/>
          <w:bCs/>
          <w:sz w:val="24"/>
          <w:szCs w:val="24"/>
        </w:rPr>
      </w:pPr>
      <w:r w:rsidRPr="009E2AE7">
        <w:rPr>
          <w:rFonts w:asciiTheme="minorEastAsia" w:hAnsiTheme="minorEastAsia" w:cs="ＭＳ 明朝" w:hint="eastAsia"/>
          <w:b/>
          <w:bCs/>
          <w:sz w:val="24"/>
          <w:szCs w:val="24"/>
        </w:rPr>
        <w:t>本時の展開（五次：２時間中の２</w:t>
      </w:r>
      <w:r w:rsidR="002F60B8" w:rsidRPr="009E2AE7">
        <w:rPr>
          <w:rFonts w:asciiTheme="minorEastAsia" w:hAnsiTheme="minorEastAsia" w:cs="ＭＳ 明朝" w:hint="eastAsia"/>
          <w:b/>
          <w:bCs/>
          <w:sz w:val="24"/>
          <w:szCs w:val="24"/>
        </w:rPr>
        <w:t>時間目）</w:t>
      </w:r>
    </w:p>
    <w:p w:rsidR="002F60B8" w:rsidRPr="008A377C" w:rsidRDefault="002F60B8" w:rsidP="00C93510">
      <w:pPr>
        <w:rPr>
          <w:rFonts w:asciiTheme="minorEastAsia" w:hAnsiTheme="minorEastAsia" w:cs="Times New Roman"/>
          <w:b/>
          <w:bCs/>
        </w:rPr>
      </w:pPr>
      <w:r w:rsidRPr="009E2AE7">
        <w:rPr>
          <w:rFonts w:asciiTheme="minorEastAsia" w:hAnsiTheme="minorEastAsia" w:cs="ＭＳ 明朝" w:hint="eastAsia"/>
          <w:b/>
          <w:bCs/>
        </w:rPr>
        <w:t>本時の目標</w:t>
      </w:r>
    </w:p>
    <w:p w:rsidR="00C93510" w:rsidRPr="009E2AE7" w:rsidRDefault="00A331BA" w:rsidP="00C93510">
      <w:pPr>
        <w:rPr>
          <w:rFonts w:asciiTheme="minorEastAsia" w:hAnsiTheme="minorEastAsia" w:cs="ＭＳ 明朝"/>
        </w:rPr>
      </w:pPr>
      <w:r>
        <w:rPr>
          <w:rFonts w:asciiTheme="minorEastAsia" w:hAnsiTheme="minorEastAsia" w:cs="ＭＳ 明朝" w:hint="eastAsia"/>
        </w:rPr>
        <w:t>○</w:t>
      </w:r>
      <w:r w:rsidR="008A377C">
        <w:rPr>
          <w:rFonts w:asciiTheme="minorEastAsia" w:hAnsiTheme="minorEastAsia" w:cs="ＭＳ 明朝" w:hint="eastAsia"/>
        </w:rPr>
        <w:t>「装丁」という観点で本を見るという経験をして、今後の読書生活をさらに豊かにする土壌を作る。</w:t>
      </w:r>
    </w:p>
    <w:p w:rsidR="00C93510" w:rsidRDefault="008A377C" w:rsidP="00C93510">
      <w:pPr>
        <w:rPr>
          <w:rFonts w:asciiTheme="minorEastAsia" w:hAnsiTheme="minorEastAsia" w:cs="ＭＳ 明朝"/>
          <w:bCs/>
        </w:rPr>
      </w:pPr>
      <w:r>
        <w:rPr>
          <w:rFonts w:asciiTheme="minorEastAsia" w:hAnsiTheme="minorEastAsia" w:cs="ＭＳ 明朝" w:hint="eastAsia"/>
          <w:bCs/>
        </w:rPr>
        <w:t>○</w:t>
      </w:r>
      <w:r w:rsidR="00E02662">
        <w:rPr>
          <w:rFonts w:asciiTheme="minorEastAsia" w:hAnsiTheme="minorEastAsia" w:cs="ＭＳ 明朝" w:hint="eastAsia"/>
          <w:bCs/>
        </w:rPr>
        <w:t>司書・</w:t>
      </w:r>
      <w:r>
        <w:rPr>
          <w:rFonts w:asciiTheme="minorEastAsia" w:hAnsiTheme="minorEastAsia" w:cs="ＭＳ 明朝" w:hint="eastAsia"/>
          <w:bCs/>
        </w:rPr>
        <w:t>他の</w:t>
      </w:r>
      <w:r w:rsidR="007716D4">
        <w:rPr>
          <w:rFonts w:asciiTheme="minorEastAsia" w:hAnsiTheme="minorEastAsia" w:cs="ＭＳ 明朝" w:hint="eastAsia"/>
          <w:bCs/>
        </w:rPr>
        <w:t>生徒から本の紹介を聞き、装丁について自分が考える以外の視点を得る</w:t>
      </w:r>
      <w:r>
        <w:rPr>
          <w:rFonts w:asciiTheme="minorEastAsia" w:hAnsiTheme="minorEastAsia" w:cs="ＭＳ 明朝" w:hint="eastAsia"/>
          <w:bCs/>
        </w:rPr>
        <w:t>。</w:t>
      </w:r>
    </w:p>
    <w:p w:rsidR="008A377C" w:rsidRPr="008A377C" w:rsidRDefault="008A377C" w:rsidP="00C93510">
      <w:pPr>
        <w:rPr>
          <w:rFonts w:asciiTheme="minorEastAsia" w:hAnsiTheme="minorEastAsia" w:cs="ＭＳ 明朝"/>
          <w:bCs/>
        </w:rPr>
      </w:pPr>
    </w:p>
    <w:p w:rsidR="002F60B8" w:rsidRPr="009E2AE7" w:rsidRDefault="002F60B8" w:rsidP="002F60B8">
      <w:pPr>
        <w:rPr>
          <w:rFonts w:asciiTheme="minorEastAsia" w:hAnsiTheme="minorEastAsia" w:cs="Times New Roman"/>
          <w:b/>
          <w:bCs/>
        </w:rPr>
      </w:pPr>
      <w:r w:rsidRPr="009E2AE7">
        <w:rPr>
          <w:rFonts w:asciiTheme="minorEastAsia" w:hAnsiTheme="minorEastAsia" w:cs="ＭＳ 明朝" w:hint="eastAsia"/>
          <w:b/>
          <w:bCs/>
        </w:rPr>
        <w:t>本時の評価規準</w:t>
      </w:r>
    </w:p>
    <w:p w:rsidR="002F60B8" w:rsidRDefault="002F60B8" w:rsidP="00232630">
      <w:pPr>
        <w:rPr>
          <w:rFonts w:asciiTheme="minorEastAsia" w:hAnsiTheme="minorEastAsia" w:cs="ＭＳ 明朝"/>
        </w:rPr>
      </w:pPr>
      <w:r w:rsidRPr="009E2AE7">
        <w:rPr>
          <w:rFonts w:asciiTheme="minorEastAsia" w:hAnsiTheme="minorEastAsia" w:cs="ＭＳ 明朝" w:hint="eastAsia"/>
        </w:rPr>
        <w:t>○</w:t>
      </w:r>
      <w:r w:rsidR="008A377C">
        <w:rPr>
          <w:rFonts w:asciiTheme="minorEastAsia" w:hAnsiTheme="minorEastAsia" w:cs="ＭＳ 明朝" w:hint="eastAsia"/>
        </w:rPr>
        <w:t>「装丁」という観点で本を</w:t>
      </w:r>
      <w:r w:rsidR="0047590B">
        <w:rPr>
          <w:rFonts w:asciiTheme="minorEastAsia" w:hAnsiTheme="minorEastAsia" w:cs="ＭＳ 明朝" w:hint="eastAsia"/>
        </w:rPr>
        <w:t>よく見て</w:t>
      </w:r>
      <w:r w:rsidR="008A377C">
        <w:rPr>
          <w:rFonts w:asciiTheme="minorEastAsia" w:hAnsiTheme="minorEastAsia" w:cs="ＭＳ 明朝" w:hint="eastAsia"/>
        </w:rPr>
        <w:t>選んでいる。</w:t>
      </w:r>
    </w:p>
    <w:p w:rsidR="008A377C" w:rsidRDefault="008A377C" w:rsidP="00232630">
      <w:pPr>
        <w:rPr>
          <w:rFonts w:asciiTheme="minorEastAsia" w:hAnsiTheme="minorEastAsia" w:cs="ＭＳ 明朝"/>
        </w:rPr>
      </w:pPr>
      <w:r>
        <w:rPr>
          <w:rFonts w:asciiTheme="minorEastAsia" w:hAnsiTheme="minorEastAsia" w:cs="ＭＳ 明朝" w:hint="eastAsia"/>
        </w:rPr>
        <w:t>○</w:t>
      </w:r>
      <w:r w:rsidR="00E02662">
        <w:rPr>
          <w:rFonts w:asciiTheme="minorEastAsia" w:hAnsiTheme="minorEastAsia" w:cs="ＭＳ 明朝" w:hint="eastAsia"/>
        </w:rPr>
        <w:t>司書・</w:t>
      </w:r>
      <w:r w:rsidR="0047590B">
        <w:rPr>
          <w:rFonts w:asciiTheme="minorEastAsia" w:hAnsiTheme="minorEastAsia" w:cs="ＭＳ 明朝" w:hint="eastAsia"/>
        </w:rPr>
        <w:t>他の生徒の</w:t>
      </w:r>
      <w:r w:rsidR="00E02662">
        <w:rPr>
          <w:rFonts w:asciiTheme="minorEastAsia" w:hAnsiTheme="minorEastAsia" w:cs="ＭＳ 明朝" w:hint="eastAsia"/>
        </w:rPr>
        <w:t>本の</w:t>
      </w:r>
      <w:r w:rsidR="0047590B">
        <w:rPr>
          <w:rFonts w:asciiTheme="minorEastAsia" w:hAnsiTheme="minorEastAsia" w:cs="ＭＳ 明朝" w:hint="eastAsia"/>
        </w:rPr>
        <w:t>紹介をよく聞き、新たな視点を得ようとしている。</w:t>
      </w:r>
    </w:p>
    <w:p w:rsidR="0047590B" w:rsidRPr="009E2AE7" w:rsidRDefault="0047590B" w:rsidP="00232630">
      <w:pPr>
        <w:rPr>
          <w:rFonts w:asciiTheme="minorEastAsia" w:hAnsiTheme="minorEastAsia" w:cs="Times New Roman"/>
        </w:rPr>
      </w:pPr>
    </w:p>
    <w:p w:rsidR="002F60B8" w:rsidRPr="009E2AE7" w:rsidRDefault="002F60B8" w:rsidP="002F60B8">
      <w:pPr>
        <w:rPr>
          <w:rFonts w:asciiTheme="minorEastAsia" w:hAnsiTheme="minorEastAsia" w:cs="Times New Roman"/>
          <w:b/>
          <w:bCs/>
        </w:rPr>
      </w:pPr>
      <w:r w:rsidRPr="009E2AE7">
        <w:rPr>
          <w:rFonts w:asciiTheme="minorEastAsia" w:hAnsiTheme="minorEastAsia" w:cs="ＭＳ 明朝" w:hint="eastAsia"/>
          <w:b/>
          <w:bCs/>
        </w:rPr>
        <w:t>本時の学習過程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4090"/>
        <w:gridCol w:w="4394"/>
      </w:tblGrid>
      <w:tr w:rsidR="00852418" w:rsidRPr="009E2AE7" w:rsidTr="00852418">
        <w:tc>
          <w:tcPr>
            <w:tcW w:w="1263" w:type="dxa"/>
          </w:tcPr>
          <w:p w:rsidR="00852418" w:rsidRPr="009E2AE7" w:rsidRDefault="00852418" w:rsidP="002F60B8">
            <w:pPr>
              <w:rPr>
                <w:rFonts w:asciiTheme="minorEastAsia" w:hAnsiTheme="minorEastAsia" w:cs="Times New Roman"/>
              </w:rPr>
            </w:pPr>
            <w:r w:rsidRPr="009E2AE7">
              <w:rPr>
                <w:rFonts w:asciiTheme="minorEastAsia" w:hAnsiTheme="minorEastAsia" w:cs="ＭＳ 明朝" w:hint="eastAsia"/>
              </w:rPr>
              <w:t>時間</w:t>
            </w:r>
          </w:p>
        </w:tc>
        <w:tc>
          <w:tcPr>
            <w:tcW w:w="4090" w:type="dxa"/>
          </w:tcPr>
          <w:p w:rsidR="00852418" w:rsidRPr="009E2AE7" w:rsidRDefault="00852418" w:rsidP="002F60B8">
            <w:pPr>
              <w:rPr>
                <w:rFonts w:asciiTheme="minorEastAsia" w:hAnsiTheme="minorEastAsia" w:cs="Times New Roman"/>
              </w:rPr>
            </w:pPr>
            <w:r w:rsidRPr="009E2AE7">
              <w:rPr>
                <w:rFonts w:asciiTheme="minorEastAsia" w:hAnsiTheme="minorEastAsia" w:cs="ＭＳ 明朝" w:hint="eastAsia"/>
              </w:rPr>
              <w:t>学習内容・学習活動</w:t>
            </w:r>
          </w:p>
        </w:tc>
        <w:tc>
          <w:tcPr>
            <w:tcW w:w="4394" w:type="dxa"/>
          </w:tcPr>
          <w:p w:rsidR="00852418" w:rsidRPr="009E2AE7" w:rsidRDefault="00852418" w:rsidP="002F60B8">
            <w:pPr>
              <w:rPr>
                <w:rFonts w:asciiTheme="minorEastAsia" w:hAnsiTheme="minorEastAsia" w:cs="Times New Roman"/>
              </w:rPr>
            </w:pPr>
            <w:r w:rsidRPr="009E2AE7">
              <w:rPr>
                <w:rFonts w:asciiTheme="minorEastAsia" w:hAnsiTheme="minorEastAsia" w:cs="ＭＳ 明朝" w:hint="eastAsia"/>
              </w:rPr>
              <w:t>指導・支援</w:t>
            </w:r>
          </w:p>
        </w:tc>
      </w:tr>
      <w:tr w:rsidR="00852418" w:rsidRPr="009E2AE7" w:rsidTr="00852418">
        <w:tc>
          <w:tcPr>
            <w:tcW w:w="1263" w:type="dxa"/>
          </w:tcPr>
          <w:p w:rsidR="00852418" w:rsidRPr="009E2AE7" w:rsidRDefault="00852418" w:rsidP="002F60B8">
            <w:pPr>
              <w:rPr>
                <w:rFonts w:asciiTheme="minorEastAsia" w:hAnsiTheme="minorEastAsia" w:cs="Times New Roman"/>
              </w:rPr>
            </w:pPr>
            <w:r w:rsidRPr="009E2AE7">
              <w:rPr>
                <w:rFonts w:asciiTheme="minorEastAsia" w:hAnsiTheme="minorEastAsia" w:cs="ＭＳ 明朝" w:hint="eastAsia"/>
              </w:rPr>
              <w:t>導入</w:t>
            </w:r>
          </w:p>
          <w:p w:rsidR="00852418" w:rsidRDefault="00852418" w:rsidP="002F60B8">
            <w:pPr>
              <w:rPr>
                <w:rFonts w:asciiTheme="minorEastAsia" w:hAnsiTheme="minorEastAsia" w:cs="Times New Roman"/>
              </w:rPr>
            </w:pPr>
            <w:r w:rsidRPr="009E2AE7">
              <w:rPr>
                <w:rFonts w:asciiTheme="minorEastAsia" w:hAnsiTheme="minorEastAsia" w:cs="ＭＳ 明朝" w:hint="eastAsia"/>
              </w:rPr>
              <w:t>（</w:t>
            </w:r>
            <w:r>
              <w:rPr>
                <w:rFonts w:asciiTheme="minorEastAsia" w:hAnsiTheme="minorEastAsia" w:cs="ＭＳ 明朝" w:hint="eastAsia"/>
              </w:rPr>
              <w:t>４</w:t>
            </w:r>
            <w:r w:rsidRPr="009E2AE7">
              <w:rPr>
                <w:rFonts w:asciiTheme="minorEastAsia" w:hAnsiTheme="minorEastAsia" w:cs="ＭＳ 明朝" w:hint="eastAsia"/>
              </w:rPr>
              <w:t>分）</w:t>
            </w: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r w:rsidRPr="009E2AE7">
              <w:rPr>
                <w:rFonts w:asciiTheme="minorEastAsia" w:hAnsiTheme="minorEastAsia" w:cs="ＭＳ 明朝" w:hint="eastAsia"/>
              </w:rPr>
              <w:t>展開</w:t>
            </w:r>
            <w:r>
              <w:rPr>
                <w:rFonts w:asciiTheme="minorEastAsia" w:hAnsiTheme="minorEastAsia" w:cs="ＭＳ 明朝" w:hint="eastAsia"/>
              </w:rPr>
              <w:t>①</w:t>
            </w:r>
          </w:p>
          <w:p w:rsidR="00852418" w:rsidRPr="009E2AE7" w:rsidRDefault="00852418" w:rsidP="002F60B8">
            <w:pPr>
              <w:rPr>
                <w:rFonts w:asciiTheme="minorEastAsia" w:hAnsiTheme="minorEastAsia" w:cs="Times New Roman"/>
              </w:rPr>
            </w:pPr>
            <w:r w:rsidRPr="009E2AE7">
              <w:rPr>
                <w:rFonts w:asciiTheme="minorEastAsia" w:hAnsiTheme="minorEastAsia" w:cs="ＭＳ 明朝" w:hint="eastAsia"/>
              </w:rPr>
              <w:t>（</w:t>
            </w:r>
            <w:r>
              <w:rPr>
                <w:rFonts w:asciiTheme="minorEastAsia" w:hAnsiTheme="minorEastAsia" w:cs="ＭＳ 明朝" w:hint="eastAsia"/>
              </w:rPr>
              <w:t>１０</w:t>
            </w:r>
            <w:r w:rsidRPr="009E2AE7">
              <w:rPr>
                <w:rFonts w:asciiTheme="minorEastAsia" w:hAnsiTheme="minorEastAsia" w:cs="ＭＳ 明朝" w:hint="eastAsia"/>
              </w:rPr>
              <w:t>分）</w:t>
            </w: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r>
              <w:rPr>
                <w:rFonts w:asciiTheme="minorEastAsia" w:hAnsiTheme="minorEastAsia" w:cs="Times New Roman" w:hint="eastAsia"/>
              </w:rPr>
              <w:t>展開②</w:t>
            </w:r>
          </w:p>
          <w:p w:rsidR="00852418" w:rsidRPr="009E2AE7" w:rsidRDefault="00852418" w:rsidP="002F60B8">
            <w:pPr>
              <w:rPr>
                <w:rFonts w:asciiTheme="minorEastAsia" w:hAnsiTheme="minorEastAsia" w:cs="Times New Roman"/>
              </w:rPr>
            </w:pPr>
            <w:r>
              <w:rPr>
                <w:rFonts w:asciiTheme="minorEastAsia" w:hAnsiTheme="minorEastAsia" w:cs="Times New Roman" w:hint="eastAsia"/>
              </w:rPr>
              <w:t>（１５分）</w:t>
            </w: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r>
              <w:rPr>
                <w:rFonts w:asciiTheme="minorEastAsia" w:hAnsiTheme="minorEastAsia" w:cs="Times New Roman" w:hint="eastAsia"/>
              </w:rPr>
              <w:t>展開③</w:t>
            </w:r>
          </w:p>
          <w:p w:rsidR="00852418" w:rsidRPr="009E2AE7" w:rsidRDefault="00852418" w:rsidP="002F60B8">
            <w:pPr>
              <w:rPr>
                <w:rFonts w:asciiTheme="minorEastAsia" w:hAnsiTheme="minorEastAsia" w:cs="Times New Roman"/>
              </w:rPr>
            </w:pPr>
            <w:r>
              <w:rPr>
                <w:rFonts w:asciiTheme="minorEastAsia" w:hAnsiTheme="minorEastAsia" w:cs="Times New Roman" w:hint="eastAsia"/>
              </w:rPr>
              <w:t>（１０分）</w:t>
            </w:r>
          </w:p>
          <w:p w:rsidR="00852418" w:rsidRPr="009E2AE7" w:rsidRDefault="00852418" w:rsidP="002F60B8">
            <w:pPr>
              <w:rPr>
                <w:rFonts w:asciiTheme="minorEastAsia" w:hAnsiTheme="minorEastAsia" w:cs="Times New Roman"/>
              </w:rPr>
            </w:pPr>
          </w:p>
          <w:p w:rsidR="00852418" w:rsidRDefault="00852418" w:rsidP="002F60B8">
            <w:pPr>
              <w:rPr>
                <w:rFonts w:asciiTheme="minorEastAsia" w:hAnsiTheme="minorEastAsia" w:cs="Times New Roman"/>
              </w:rPr>
            </w:pPr>
            <w:r>
              <w:rPr>
                <w:rFonts w:asciiTheme="minorEastAsia" w:hAnsiTheme="minorEastAsia" w:cs="Times New Roman" w:hint="eastAsia"/>
              </w:rPr>
              <w:t>展開④</w:t>
            </w:r>
          </w:p>
          <w:p w:rsidR="00852418" w:rsidRDefault="00852418" w:rsidP="002F60B8">
            <w:pPr>
              <w:rPr>
                <w:rFonts w:asciiTheme="minorEastAsia" w:hAnsiTheme="minorEastAsia" w:cs="Times New Roman"/>
              </w:rPr>
            </w:pPr>
            <w:r>
              <w:rPr>
                <w:rFonts w:asciiTheme="minorEastAsia" w:hAnsiTheme="minorEastAsia" w:cs="Times New Roman" w:hint="eastAsia"/>
              </w:rPr>
              <w:t>（１０分）</w:t>
            </w: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r w:rsidRPr="009E2AE7">
              <w:rPr>
                <w:rFonts w:asciiTheme="minorEastAsia" w:hAnsiTheme="minorEastAsia" w:cs="ＭＳ 明朝" w:hint="eastAsia"/>
              </w:rPr>
              <w:t>まとめ</w:t>
            </w:r>
          </w:p>
          <w:p w:rsidR="00852418" w:rsidRPr="009E2AE7" w:rsidRDefault="00852418" w:rsidP="002F60B8">
            <w:pPr>
              <w:rPr>
                <w:rFonts w:asciiTheme="minorEastAsia" w:hAnsiTheme="minorEastAsia" w:cs="Times New Roman"/>
              </w:rPr>
            </w:pPr>
            <w:r>
              <w:rPr>
                <w:rFonts w:asciiTheme="minorEastAsia" w:hAnsiTheme="minorEastAsia" w:cs="ＭＳ 明朝" w:hint="eastAsia"/>
              </w:rPr>
              <w:t>（１</w:t>
            </w:r>
            <w:r w:rsidRPr="009E2AE7">
              <w:rPr>
                <w:rFonts w:asciiTheme="minorEastAsia" w:hAnsiTheme="minorEastAsia" w:cs="ＭＳ 明朝" w:hint="eastAsia"/>
              </w:rPr>
              <w:t>分）</w:t>
            </w:r>
          </w:p>
        </w:tc>
        <w:tc>
          <w:tcPr>
            <w:tcW w:w="4090" w:type="dxa"/>
          </w:tcPr>
          <w:p w:rsidR="00852418" w:rsidRPr="009E2AE7" w:rsidRDefault="00852418" w:rsidP="002F60B8">
            <w:pPr>
              <w:rPr>
                <w:rFonts w:asciiTheme="minorEastAsia" w:hAnsiTheme="minorEastAsia" w:cs="ＭＳ 明朝"/>
              </w:rPr>
            </w:pPr>
            <w:r>
              <w:rPr>
                <w:rFonts w:asciiTheme="minorEastAsia" w:hAnsiTheme="minorEastAsia" w:cs="ＭＳ 明朝" w:hint="eastAsia"/>
              </w:rPr>
              <w:t>本時の予定を把握する。</w:t>
            </w:r>
          </w:p>
          <w:p w:rsidR="00852418"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r w:rsidRPr="009E2AE7">
              <w:rPr>
                <w:rFonts w:asciiTheme="minorEastAsia" w:hAnsiTheme="minorEastAsia" w:cs="Times New Roman" w:hint="eastAsia"/>
              </w:rPr>
              <w:t>司書のブックトーク</w:t>
            </w:r>
            <w:r>
              <w:rPr>
                <w:rFonts w:asciiTheme="minorEastAsia" w:hAnsiTheme="minorEastAsia" w:cs="Times New Roman" w:hint="eastAsia"/>
              </w:rPr>
              <w:t>を聞く。</w:t>
            </w: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p>
          <w:p w:rsidR="00852418" w:rsidRDefault="00852418" w:rsidP="002F60B8">
            <w:pPr>
              <w:rPr>
                <w:rFonts w:asciiTheme="minorEastAsia" w:hAnsiTheme="minorEastAsia" w:cs="Times New Roman"/>
              </w:rPr>
            </w:pPr>
            <w:r>
              <w:rPr>
                <w:rFonts w:asciiTheme="minorEastAsia" w:hAnsiTheme="minorEastAsia" w:cs="Times New Roman" w:hint="eastAsia"/>
              </w:rPr>
              <w:t>「装丁」という視点で館内の資料を見て、「心ひかれる姿の本」を一冊選ぶ。</w:t>
            </w:r>
          </w:p>
          <w:p w:rsidR="00852418" w:rsidRDefault="00852418" w:rsidP="002F60B8">
            <w:pPr>
              <w:rPr>
                <w:rFonts w:asciiTheme="minorEastAsia" w:hAnsiTheme="minorEastAsia" w:cs="Times New Roman"/>
              </w:rPr>
            </w:pPr>
            <w:r w:rsidRPr="009E2AE7">
              <w:rPr>
                <w:rFonts w:asciiTheme="minorEastAsia" w:hAnsiTheme="minorEastAsia" w:cs="Times New Roman" w:hint="eastAsia"/>
              </w:rPr>
              <w:t>ワークシート</w:t>
            </w:r>
            <w:r>
              <w:rPr>
                <w:rFonts w:asciiTheme="minorEastAsia" w:hAnsiTheme="minorEastAsia" w:cs="Times New Roman" w:hint="eastAsia"/>
              </w:rPr>
              <w:t>に選んだ本の情報を記入する</w:t>
            </w:r>
            <w:r w:rsidRPr="009E2AE7">
              <w:rPr>
                <w:rFonts w:asciiTheme="minorEastAsia" w:hAnsiTheme="minorEastAsia" w:cs="Times New Roman" w:hint="eastAsia"/>
              </w:rPr>
              <w:t>。</w:t>
            </w: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r w:rsidRPr="009E2AE7">
              <w:rPr>
                <w:rFonts w:asciiTheme="minorEastAsia" w:hAnsiTheme="minorEastAsia" w:cs="Times New Roman" w:hint="eastAsia"/>
              </w:rPr>
              <w:t>自分が</w:t>
            </w:r>
            <w:r>
              <w:rPr>
                <w:rFonts w:asciiTheme="minorEastAsia" w:hAnsiTheme="minorEastAsia" w:cs="Times New Roman" w:hint="eastAsia"/>
              </w:rPr>
              <w:t>選んだ</w:t>
            </w:r>
            <w:r w:rsidRPr="009E2AE7">
              <w:rPr>
                <w:rFonts w:asciiTheme="minorEastAsia" w:hAnsiTheme="minorEastAsia" w:cs="Times New Roman" w:hint="eastAsia"/>
              </w:rPr>
              <w:t>本をグループで紹介する。</w:t>
            </w:r>
          </w:p>
          <w:p w:rsidR="00852418" w:rsidRDefault="00852418" w:rsidP="002F60B8">
            <w:pPr>
              <w:rPr>
                <w:rFonts w:asciiTheme="minorEastAsia" w:hAnsiTheme="minorEastAsia" w:cs="Times New Roman"/>
              </w:rPr>
            </w:pPr>
          </w:p>
          <w:p w:rsidR="008A377C" w:rsidRPr="009E2AE7" w:rsidRDefault="008A377C" w:rsidP="002F60B8">
            <w:pPr>
              <w:rPr>
                <w:rFonts w:asciiTheme="minorEastAsia" w:hAnsiTheme="minorEastAsia" w:cs="Times New Roman"/>
              </w:rPr>
            </w:pPr>
          </w:p>
          <w:p w:rsidR="00852418" w:rsidRDefault="00852418" w:rsidP="002F60B8">
            <w:pPr>
              <w:rPr>
                <w:rFonts w:asciiTheme="minorEastAsia" w:hAnsiTheme="minorEastAsia" w:cs="Times New Roman"/>
              </w:rPr>
            </w:pPr>
            <w:r>
              <w:rPr>
                <w:rFonts w:asciiTheme="minorEastAsia" w:hAnsiTheme="minorEastAsia" w:cs="Times New Roman" w:hint="eastAsia"/>
              </w:rPr>
              <w:t>数名の生徒がクラス全体に自分の選んだ本を紹介</w:t>
            </w:r>
            <w:r w:rsidRPr="009E2AE7">
              <w:rPr>
                <w:rFonts w:asciiTheme="minorEastAsia" w:hAnsiTheme="minorEastAsia" w:cs="Times New Roman" w:hint="eastAsia"/>
              </w:rPr>
              <w:t>する。</w:t>
            </w:r>
          </w:p>
          <w:p w:rsidR="00852418"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r>
              <w:rPr>
                <w:rFonts w:asciiTheme="minorEastAsia" w:hAnsiTheme="minorEastAsia" w:cs="Times New Roman" w:hint="eastAsia"/>
              </w:rPr>
              <w:t>本を書架に戻す。</w:t>
            </w:r>
          </w:p>
        </w:tc>
        <w:tc>
          <w:tcPr>
            <w:tcW w:w="4394" w:type="dxa"/>
          </w:tcPr>
          <w:p w:rsidR="00852418" w:rsidRPr="009E2AE7" w:rsidRDefault="00852418" w:rsidP="002F60B8">
            <w:pPr>
              <w:rPr>
                <w:rFonts w:asciiTheme="minorEastAsia" w:hAnsiTheme="minorEastAsia" w:cs="Times New Roman"/>
              </w:rPr>
            </w:pPr>
            <w:r>
              <w:rPr>
                <w:rFonts w:asciiTheme="minorEastAsia" w:hAnsiTheme="minorEastAsia" w:cs="Times New Roman" w:hint="eastAsia"/>
              </w:rPr>
              <w:t>本時の予定を伝える。</w:t>
            </w: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p>
          <w:p w:rsidR="00852418" w:rsidRDefault="00852418" w:rsidP="002F60B8">
            <w:pPr>
              <w:rPr>
                <w:rFonts w:asciiTheme="minorEastAsia" w:hAnsiTheme="minorEastAsia" w:cs="Times New Roman"/>
              </w:rPr>
            </w:pPr>
          </w:p>
          <w:p w:rsidR="00DB1498" w:rsidRDefault="00DB1498" w:rsidP="002F60B8">
            <w:pPr>
              <w:rPr>
                <w:rFonts w:asciiTheme="minorEastAsia" w:hAnsiTheme="minorEastAsia" w:cs="Times New Roman"/>
              </w:rPr>
            </w:pPr>
          </w:p>
          <w:p w:rsidR="00DB1498" w:rsidRPr="009E2AE7" w:rsidRDefault="00DB149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r>
              <w:rPr>
                <w:rFonts w:asciiTheme="minorEastAsia" w:hAnsiTheme="minorEastAsia" w:cs="Times New Roman" w:hint="eastAsia"/>
              </w:rPr>
              <w:t>前時に</w:t>
            </w:r>
            <w:r w:rsidRPr="009E2AE7">
              <w:rPr>
                <w:rFonts w:asciiTheme="minorEastAsia" w:hAnsiTheme="minorEastAsia" w:cs="Times New Roman" w:hint="eastAsia"/>
              </w:rPr>
              <w:t>知った本の部位の名称を利用しながら紹介するよう伝える。</w:t>
            </w:r>
          </w:p>
          <w:p w:rsidR="00852418" w:rsidRDefault="00202727" w:rsidP="002F60B8">
            <w:pPr>
              <w:rPr>
                <w:rFonts w:asciiTheme="minorEastAsia" w:hAnsiTheme="minorEastAsia" w:cs="Times New Roman"/>
              </w:rPr>
            </w:pPr>
            <w:r>
              <w:rPr>
                <w:rFonts w:asciiTheme="minorEastAsia" w:hAnsiTheme="minorEastAsia" w:cs="Times New Roman" w:hint="eastAsia"/>
              </w:rPr>
              <w:t>発表方法</w:t>
            </w:r>
            <w:r w:rsidR="00DB1498">
              <w:rPr>
                <w:rFonts w:asciiTheme="minorEastAsia" w:hAnsiTheme="minorEastAsia" w:cs="Times New Roman" w:hint="eastAsia"/>
              </w:rPr>
              <w:t>・規準</w:t>
            </w:r>
            <w:r>
              <w:rPr>
                <w:rFonts w:asciiTheme="minorEastAsia" w:hAnsiTheme="minorEastAsia" w:cs="Times New Roman" w:hint="eastAsia"/>
              </w:rPr>
              <w:t>は指定しない。「心ひかれる本」を仲間に伝えるだけの活動にそういったものはそぐわないし、入学時から数々のプレゼンをこなしてきた</w:t>
            </w:r>
            <w:r w:rsidR="00DB1498">
              <w:rPr>
                <w:rFonts w:asciiTheme="minorEastAsia" w:hAnsiTheme="minorEastAsia" w:cs="Times New Roman" w:hint="eastAsia"/>
              </w:rPr>
              <w:t>４年生は、場面に合った方法を自分で選択するはずである。</w:t>
            </w:r>
          </w:p>
          <w:p w:rsidR="00852418" w:rsidRPr="009E2AE7" w:rsidRDefault="00852418" w:rsidP="002F60B8">
            <w:pPr>
              <w:rPr>
                <w:rFonts w:asciiTheme="minorEastAsia" w:hAnsiTheme="minorEastAsia" w:cs="Times New Roman"/>
              </w:rPr>
            </w:pPr>
          </w:p>
          <w:p w:rsidR="00852418"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p>
          <w:p w:rsidR="00852418" w:rsidRPr="009E2AE7" w:rsidRDefault="00852418" w:rsidP="002F60B8">
            <w:pPr>
              <w:rPr>
                <w:rFonts w:asciiTheme="minorEastAsia" w:hAnsiTheme="minorEastAsia" w:cs="Times New Roman"/>
              </w:rPr>
            </w:pPr>
            <w:r w:rsidRPr="009E2AE7">
              <w:rPr>
                <w:rFonts w:asciiTheme="minorEastAsia" w:hAnsiTheme="minorEastAsia" w:cs="ＭＳ 明朝" w:hint="eastAsia"/>
              </w:rPr>
              <w:t>ワークシートを回収する。</w:t>
            </w:r>
          </w:p>
        </w:tc>
      </w:tr>
    </w:tbl>
    <w:p w:rsidR="002F60B8" w:rsidRPr="009E2AE7" w:rsidRDefault="002F60B8">
      <w:pPr>
        <w:rPr>
          <w:rFonts w:asciiTheme="minorEastAsia" w:hAnsiTheme="minorEastAsia"/>
        </w:rPr>
      </w:pPr>
    </w:p>
    <w:p w:rsidR="002A42AF" w:rsidRPr="003E19BE" w:rsidRDefault="003E19BE">
      <w:pPr>
        <w:rPr>
          <w:rFonts w:asciiTheme="minorEastAsia" w:hAnsiTheme="minorEastAsia"/>
          <w:b/>
        </w:rPr>
      </w:pPr>
      <w:r w:rsidRPr="003E19BE">
        <w:rPr>
          <w:rFonts w:asciiTheme="minorEastAsia" w:hAnsiTheme="minorEastAsia" w:hint="eastAsia"/>
          <w:b/>
        </w:rPr>
        <w:t>参考文献</w:t>
      </w:r>
    </w:p>
    <w:p w:rsidR="003E19BE" w:rsidRDefault="003E19BE">
      <w:pPr>
        <w:rPr>
          <w:rFonts w:asciiTheme="minorEastAsia" w:hAnsiTheme="minorEastAsia"/>
        </w:rPr>
      </w:pPr>
      <w:r>
        <w:rPr>
          <w:rFonts w:asciiTheme="minorEastAsia" w:hAnsiTheme="minorEastAsia" w:hint="eastAsia"/>
        </w:rPr>
        <w:t>桂川潤『本は物である　装丁という仕事』新曜社　２０１０年</w:t>
      </w:r>
    </w:p>
    <w:p w:rsidR="003E19BE" w:rsidRDefault="003E19BE">
      <w:pPr>
        <w:rPr>
          <w:rFonts w:asciiTheme="minorEastAsia" w:hAnsiTheme="minorEastAsia"/>
        </w:rPr>
      </w:pPr>
      <w:r>
        <w:rPr>
          <w:rFonts w:asciiTheme="minorEastAsia" w:hAnsiTheme="minorEastAsia" w:hint="eastAsia"/>
        </w:rPr>
        <w:t>坂川栄治＋坂川事務所『本の顔　本をつくるときに装丁家が考えること』芸術新聞社　２０１３年</w:t>
      </w:r>
    </w:p>
    <w:p w:rsidR="00EA46A8" w:rsidRDefault="00EA46A8">
      <w:pPr>
        <w:rPr>
          <w:rFonts w:asciiTheme="minorEastAsia" w:hAnsiTheme="minorEastAsia"/>
        </w:rPr>
      </w:pPr>
    </w:p>
    <w:p w:rsidR="00A10BCE" w:rsidRDefault="00A10BCE">
      <w:pPr>
        <w:rPr>
          <w:rFonts w:asciiTheme="minorEastAsia" w:hAnsiTheme="minorEastAsia"/>
        </w:rPr>
      </w:pPr>
    </w:p>
    <w:p w:rsidR="00A10BCE" w:rsidRDefault="00A10BCE">
      <w:pPr>
        <w:rPr>
          <w:rFonts w:asciiTheme="minorEastAsia" w:hAnsiTheme="minorEastAsia"/>
        </w:rPr>
      </w:pPr>
    </w:p>
    <w:p w:rsidR="00A10BCE" w:rsidRDefault="00A10BCE">
      <w:pPr>
        <w:rPr>
          <w:rFonts w:asciiTheme="minorEastAsia" w:hAnsiTheme="minorEastAsia"/>
        </w:rPr>
      </w:pPr>
    </w:p>
    <w:p w:rsidR="00A10BCE" w:rsidRDefault="00A10BCE">
      <w:pPr>
        <w:rPr>
          <w:rFonts w:asciiTheme="minorEastAsia" w:hAnsiTheme="minorEastAsia"/>
        </w:rPr>
      </w:pPr>
    </w:p>
    <w:p w:rsidR="00A10BCE" w:rsidRDefault="00A10BCE">
      <w:pPr>
        <w:rPr>
          <w:rFonts w:asciiTheme="minorEastAsia" w:hAnsiTheme="minorEastAsia"/>
        </w:rPr>
      </w:pPr>
    </w:p>
    <w:p w:rsidR="00A10BCE" w:rsidRDefault="00A10BCE">
      <w:pPr>
        <w:rPr>
          <w:rFonts w:asciiTheme="minorEastAsia" w:hAnsiTheme="minorEastAsia"/>
        </w:rPr>
      </w:pPr>
    </w:p>
    <w:p w:rsidR="00A10BCE" w:rsidRDefault="00A10BCE" w:rsidP="00A10BCE">
      <w:pPr>
        <w:rPr>
          <w:sz w:val="20"/>
          <w:szCs w:val="20"/>
        </w:rPr>
      </w:pPr>
      <w:r>
        <w:rPr>
          <w:rFonts w:hint="eastAsia"/>
          <w:sz w:val="20"/>
          <w:szCs w:val="20"/>
        </w:rPr>
        <w:lastRenderedPageBreak/>
        <w:t>平成</w:t>
      </w:r>
      <w:r>
        <w:rPr>
          <w:sz w:val="20"/>
          <w:szCs w:val="20"/>
        </w:rPr>
        <w:t>27</w:t>
      </w:r>
      <w:r>
        <w:rPr>
          <w:rFonts w:hint="eastAsia"/>
          <w:sz w:val="20"/>
          <w:szCs w:val="20"/>
        </w:rPr>
        <w:t>年度学校図書館資格・養成の在り方や資質能力の向上等に関する研究</w:t>
      </w:r>
    </w:p>
    <w:p w:rsidR="00A10BCE" w:rsidRDefault="00A10BCE" w:rsidP="00A10BCE">
      <w:pPr>
        <w:rPr>
          <w:sz w:val="20"/>
          <w:szCs w:val="20"/>
        </w:rPr>
      </w:pPr>
      <w:r>
        <w:rPr>
          <w:rFonts w:hint="eastAsia"/>
          <w:sz w:val="20"/>
          <w:szCs w:val="20"/>
        </w:rPr>
        <w:t>学校図書館を活用した授業実践</w:t>
      </w:r>
    </w:p>
    <w:p w:rsidR="00A10BCE" w:rsidRDefault="00A10BCE" w:rsidP="00A10BCE">
      <w:pPr>
        <w:jc w:val="right"/>
        <w:rPr>
          <w:lang w:eastAsia="zh-CN"/>
        </w:rPr>
      </w:pPr>
      <w:r>
        <w:rPr>
          <w:rFonts w:hint="eastAsia"/>
          <w:lang w:eastAsia="zh-CN"/>
        </w:rPr>
        <w:t>東京学芸大学附属国際中等教育学校</w:t>
      </w:r>
    </w:p>
    <w:p w:rsidR="00A10BCE" w:rsidRDefault="00A10BCE" w:rsidP="00A10BCE">
      <w:pPr>
        <w:jc w:val="right"/>
      </w:pPr>
      <w:r>
        <w:rPr>
          <w:rFonts w:hint="eastAsia"/>
        </w:rPr>
        <w:t>司書：渡邊有理子</w:t>
      </w:r>
    </w:p>
    <w:p w:rsidR="00A10BCE" w:rsidRDefault="00A10BCE" w:rsidP="00A10BCE">
      <w:pPr>
        <w:jc w:val="center"/>
        <w:rPr>
          <w:b/>
        </w:rPr>
      </w:pPr>
      <w:r>
        <w:rPr>
          <w:rFonts w:hint="eastAsia"/>
          <w:b/>
        </w:rPr>
        <w:t>単元名「本」という存在における司書のブックトーク</w:t>
      </w:r>
    </w:p>
    <w:p w:rsidR="00A10BCE" w:rsidRDefault="00A10BCE" w:rsidP="00A10BCE">
      <w:pPr>
        <w:rPr>
          <w:b/>
        </w:rPr>
      </w:pPr>
    </w:p>
    <w:p w:rsidR="00A10BCE" w:rsidRDefault="00A10BCE" w:rsidP="00A10BCE">
      <w:r>
        <w:rPr>
          <w:rFonts w:hint="eastAsia"/>
        </w:rPr>
        <w:t>支援の種類：ブックトーク</w:t>
      </w:r>
    </w:p>
    <w:p w:rsidR="00A10BCE" w:rsidRDefault="00A10BCE" w:rsidP="00A10BCE">
      <w:r>
        <w:rPr>
          <w:rFonts w:hint="eastAsia"/>
        </w:rPr>
        <w:t>教員からの要望：授業の冒頭</w:t>
      </w:r>
      <w:r>
        <w:t>10</w:t>
      </w:r>
      <w:r>
        <w:rPr>
          <w:rFonts w:hint="eastAsia"/>
        </w:rPr>
        <w:t>分程度、司書の目からみた面白いと思う装丁の本を紹介するブックトークをおこなってほしい。その際に前時で生徒に説明した装丁の部位名を使いながら紹介をしてほしい。</w:t>
      </w:r>
    </w:p>
    <w:p w:rsidR="00A10BCE" w:rsidRDefault="00A10BCE" w:rsidP="00A10BCE"/>
    <w:p w:rsidR="00A10BCE" w:rsidRDefault="00A10BCE" w:rsidP="00A10BCE">
      <w:r>
        <w:rPr>
          <w:rFonts w:hint="eastAsia"/>
        </w:rPr>
        <w:t>司書のブックトークのポイント</w:t>
      </w:r>
    </w:p>
    <w:p w:rsidR="00A10BCE" w:rsidRDefault="00A10BCE" w:rsidP="00A10BCE">
      <w:pPr>
        <w:pStyle w:val="a8"/>
        <w:numPr>
          <w:ilvl w:val="0"/>
          <w:numId w:val="1"/>
        </w:numPr>
        <w:ind w:leftChars="0"/>
      </w:pPr>
      <w:r>
        <w:rPr>
          <w:rFonts w:hint="eastAsia"/>
        </w:rPr>
        <w:t>古典と現代作品の両方を紹介し、</w:t>
      </w:r>
      <w:r>
        <w:t>9</w:t>
      </w:r>
      <w:r>
        <w:rPr>
          <w:rFonts w:hint="eastAsia"/>
        </w:rPr>
        <w:t>類（文学）以外の本の装丁もとりあげる</w:t>
      </w:r>
    </w:p>
    <w:p w:rsidR="00A10BCE" w:rsidRDefault="00A10BCE" w:rsidP="00A10BCE">
      <w:pPr>
        <w:pStyle w:val="a8"/>
        <w:numPr>
          <w:ilvl w:val="0"/>
          <w:numId w:val="1"/>
        </w:numPr>
        <w:ind w:leftChars="0"/>
      </w:pPr>
      <w:r>
        <w:rPr>
          <w:rFonts w:hint="eastAsia"/>
        </w:rPr>
        <w:t>ブックトークの中で分類記号についてもふれる</w:t>
      </w:r>
    </w:p>
    <w:p w:rsidR="00A10BCE" w:rsidRDefault="00A10BCE" w:rsidP="00A10BCE">
      <w:pPr>
        <w:pStyle w:val="a8"/>
        <w:numPr>
          <w:ilvl w:val="0"/>
          <w:numId w:val="1"/>
        </w:numPr>
        <w:ind w:leftChars="0"/>
      </w:pPr>
      <w:r>
        <w:rPr>
          <w:rFonts w:hint="eastAsia"/>
        </w:rPr>
        <w:t>国際中等の特色を活かし、洋書の装丁についてもふれる</w:t>
      </w:r>
    </w:p>
    <w:p w:rsidR="00A10BCE" w:rsidRDefault="00A10BCE" w:rsidP="00A10BCE"/>
    <w:p w:rsidR="00A10BCE" w:rsidRDefault="00A10BCE" w:rsidP="00A10BCE">
      <w:r>
        <w:t>1</w:t>
      </w:r>
      <w:r>
        <w:rPr>
          <w:rFonts w:hint="eastAsia"/>
        </w:rPr>
        <w:t xml:space="preserve">．『はてしない物語』ミヒャエル・エンデ　岩波書店　</w:t>
      </w:r>
      <w:r>
        <w:t>1982</w:t>
      </w:r>
      <w:r>
        <w:rPr>
          <w:rFonts w:hint="eastAsia"/>
        </w:rPr>
        <w:t>年発行</w:t>
      </w:r>
    </w:p>
    <w:p w:rsidR="00A10BCE" w:rsidRDefault="00A10BCE" w:rsidP="00A10BCE">
      <w:pPr>
        <w:ind w:left="210" w:hangingChars="100" w:hanging="210"/>
      </w:pPr>
      <w:r>
        <w:rPr>
          <w:rFonts w:hint="eastAsia"/>
        </w:rPr>
        <w:t xml:space="preserve">　内容の途中で、主人公の少年が古本屋で手にした本が、読者が読んでいる『はてしない物語』という本と同じ装丁であることに気づく。装丁そのものが物語の一部になっていることを紹介する。</w:t>
      </w:r>
    </w:p>
    <w:p w:rsidR="00A10BCE" w:rsidRDefault="00A10BCE" w:rsidP="00A10BCE"/>
    <w:p w:rsidR="00A10BCE" w:rsidRDefault="00A10BCE" w:rsidP="00A10BCE">
      <w:r>
        <w:t>2</w:t>
      </w:r>
      <w:r>
        <w:rPr>
          <w:rFonts w:hint="eastAsia"/>
        </w:rPr>
        <w:t xml:space="preserve">．『ランチのアッコちゃん』柚木麻子　双葉社　</w:t>
      </w:r>
      <w:r>
        <w:t>2013</w:t>
      </w:r>
      <w:r>
        <w:rPr>
          <w:rFonts w:hint="eastAsia"/>
        </w:rPr>
        <w:t>年発行</w:t>
      </w:r>
    </w:p>
    <w:p w:rsidR="00A10BCE" w:rsidRDefault="00A10BCE" w:rsidP="00A10BCE">
      <w:pPr>
        <w:ind w:left="210" w:hangingChars="100" w:hanging="210"/>
      </w:pPr>
      <w:r>
        <w:rPr>
          <w:rFonts w:hint="eastAsia"/>
        </w:rPr>
        <w:t xml:space="preserve">　今年ドラマ化もされ、続編も発行された最近の作品。ランチがテーマであることを強く主張するお弁当の表紙からはじまり、花布、扉、見返し部分がすべてお弁当の具材を彷彿させるカラーに統一されていることを紹介。</w:t>
      </w:r>
    </w:p>
    <w:p w:rsidR="00A10BCE" w:rsidRDefault="00A10BCE" w:rsidP="00A10BCE"/>
    <w:p w:rsidR="00A10BCE" w:rsidRDefault="00A10BCE" w:rsidP="00A10BCE">
      <w:r>
        <w:t>3</w:t>
      </w:r>
      <w:r>
        <w:rPr>
          <w:rFonts w:hint="eastAsia"/>
        </w:rPr>
        <w:t>．『</w:t>
      </w:r>
      <w:r>
        <w:t>13</w:t>
      </w:r>
      <w:r>
        <w:rPr>
          <w:rFonts w:hint="eastAsia"/>
        </w:rPr>
        <w:t xml:space="preserve">歳からのテロ問題』加藤朗　かもがわ出版　</w:t>
      </w:r>
      <w:r>
        <w:t>2011</w:t>
      </w:r>
      <w:r>
        <w:rPr>
          <w:rFonts w:hint="eastAsia"/>
        </w:rPr>
        <w:t>年発行</w:t>
      </w:r>
    </w:p>
    <w:p w:rsidR="00A10BCE" w:rsidRDefault="00A10BCE" w:rsidP="00A10BCE">
      <w:pPr>
        <w:ind w:left="210" w:hangingChars="100" w:hanging="210"/>
      </w:pPr>
      <w:r>
        <w:rPr>
          <w:rFonts w:hint="eastAsia"/>
        </w:rPr>
        <w:t xml:space="preserve">　１と</w:t>
      </w:r>
      <w:r>
        <w:t>2</w:t>
      </w:r>
      <w:r>
        <w:rPr>
          <w:rFonts w:hint="eastAsia"/>
        </w:rPr>
        <w:t>で紹介した本はいずれも</w:t>
      </w:r>
      <w:r>
        <w:t>9</w:t>
      </w:r>
      <w:r>
        <w:rPr>
          <w:rFonts w:hint="eastAsia"/>
        </w:rPr>
        <w:t>類（文学）の本だったが、</w:t>
      </w:r>
      <w:r>
        <w:t>3</w:t>
      </w:r>
      <w:r>
        <w:rPr>
          <w:rFonts w:hint="eastAsia"/>
        </w:rPr>
        <w:t>類（社会系）の本の装丁を紹介。表紙に砂でつくったランダムな長方形が、アメリカ同時多発テロ事件で標的とされた世界貿易センタービルを表現していると思われる。扉、見返しの色が灰色であることと、灰に覆われたニューヨークの町とを重ねて想像される。</w:t>
      </w:r>
    </w:p>
    <w:p w:rsidR="00A10BCE" w:rsidRDefault="00A10BCE" w:rsidP="00A10BCE"/>
    <w:p w:rsidR="00A10BCE" w:rsidRDefault="00A10BCE" w:rsidP="00A10BCE">
      <w:r>
        <w:t>4</w:t>
      </w:r>
      <w:r>
        <w:rPr>
          <w:rFonts w:hint="eastAsia"/>
        </w:rPr>
        <w:t xml:space="preserve">．『カッシアの物語』アリー・コンディ　プレジデント社　</w:t>
      </w:r>
      <w:r>
        <w:t>2011</w:t>
      </w:r>
      <w:r>
        <w:rPr>
          <w:rFonts w:hint="eastAsia"/>
        </w:rPr>
        <w:t>年・『</w:t>
      </w:r>
      <w:r>
        <w:t>MATCHED</w:t>
      </w:r>
      <w:r>
        <w:rPr>
          <w:rFonts w:hint="eastAsia"/>
        </w:rPr>
        <w:t>』</w:t>
      </w:r>
      <w:r>
        <w:t>Ally Condie</w:t>
      </w:r>
    </w:p>
    <w:p w:rsidR="00A10BCE" w:rsidRDefault="00A10BCE" w:rsidP="00A10BCE">
      <w:pPr>
        <w:ind w:leftChars="100" w:left="210"/>
      </w:pPr>
      <w:r>
        <w:rPr>
          <w:rFonts w:hint="eastAsia"/>
        </w:rPr>
        <w:t>原書は昨年度の国際中等において洋書の貸出図書第</w:t>
      </w:r>
      <w:r>
        <w:t>1</w:t>
      </w:r>
      <w:r>
        <w:rPr>
          <w:rFonts w:hint="eastAsia"/>
        </w:rPr>
        <w:t>位の作品だが、和書は貸出ランク</w:t>
      </w:r>
      <w:r>
        <w:t>100</w:t>
      </w:r>
      <w:r>
        <w:rPr>
          <w:rFonts w:hint="eastAsia"/>
        </w:rPr>
        <w:t>位にもはいっていない。同じ作品でも、装丁がもたらす印象でいかに貸出にも影響するのかを紹介。</w:t>
      </w:r>
    </w:p>
    <w:p w:rsidR="00A10BCE" w:rsidRDefault="00A10BCE" w:rsidP="00A10BCE"/>
    <w:p w:rsidR="00A10BCE" w:rsidRDefault="00A10BCE" w:rsidP="00A10BCE">
      <w:r>
        <w:t>5.</w:t>
      </w:r>
      <w:r>
        <w:rPr>
          <w:rFonts w:hint="eastAsia"/>
        </w:rPr>
        <w:t>『</w:t>
      </w:r>
      <w:r>
        <w:t>TINKER, TAILOR, SOLDIER, SPY</w:t>
      </w:r>
      <w:r>
        <w:rPr>
          <w:rFonts w:hint="eastAsia"/>
        </w:rPr>
        <w:t>』</w:t>
      </w:r>
      <w:r>
        <w:t>John Le Carre</w:t>
      </w:r>
    </w:p>
    <w:p w:rsidR="00A10BCE" w:rsidRDefault="00A10BCE" w:rsidP="00A10BCE">
      <w:r>
        <w:rPr>
          <w:rFonts w:hint="eastAsia"/>
        </w:rPr>
        <w:t xml:space="preserve">　洋書には、題名よりも作者の名前のほうが大きい表紙デザインの作品はけして珍しくない。和書の場</w:t>
      </w:r>
    </w:p>
    <w:p w:rsidR="00A10BCE" w:rsidRDefault="00A10BCE" w:rsidP="00A10BCE">
      <w:pPr>
        <w:ind w:firstLineChars="100" w:firstLine="210"/>
      </w:pPr>
      <w:r>
        <w:rPr>
          <w:rFonts w:hint="eastAsia"/>
        </w:rPr>
        <w:t>は多くの本が題名のほうが著者名よりも大きい。館内の</w:t>
      </w:r>
      <w:r>
        <w:t>9</w:t>
      </w:r>
      <w:r>
        <w:rPr>
          <w:rFonts w:hint="eastAsia"/>
        </w:rPr>
        <w:t>類では題名と作者名が同じ大きさの本が</w:t>
      </w:r>
      <w:r>
        <w:t>2</w:t>
      </w:r>
    </w:p>
    <w:p w:rsidR="00A10BCE" w:rsidRDefault="00A10BCE" w:rsidP="00A10BCE">
      <w:pPr>
        <w:ind w:firstLineChars="100" w:firstLine="210"/>
      </w:pPr>
      <w:r>
        <w:rPr>
          <w:rFonts w:hint="eastAsia"/>
        </w:rPr>
        <w:t>冊あっただけであった。日本と外国の装丁への価値観の違いや、販売戦略の違いを紹介。</w:t>
      </w:r>
    </w:p>
    <w:p w:rsidR="00A10BCE" w:rsidRPr="00A10BCE" w:rsidRDefault="00A10BCE">
      <w:pPr>
        <w:rPr>
          <w:rFonts w:asciiTheme="minorEastAsia" w:hAnsiTheme="minorEastAsia"/>
        </w:rPr>
      </w:pPr>
    </w:p>
    <w:sectPr w:rsidR="00A10BCE" w:rsidRPr="00A10BCE" w:rsidSect="000F38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A9" w:rsidRDefault="004409A9" w:rsidP="000F38C5">
      <w:r>
        <w:separator/>
      </w:r>
    </w:p>
  </w:endnote>
  <w:endnote w:type="continuationSeparator" w:id="0">
    <w:p w:rsidR="004409A9" w:rsidRDefault="004409A9" w:rsidP="000F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A9" w:rsidRDefault="004409A9" w:rsidP="000F38C5">
      <w:r>
        <w:separator/>
      </w:r>
    </w:p>
  </w:footnote>
  <w:footnote w:type="continuationSeparator" w:id="0">
    <w:p w:rsidR="004409A9" w:rsidRDefault="004409A9" w:rsidP="000F3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605A9"/>
    <w:multiLevelType w:val="hybridMultilevel"/>
    <w:tmpl w:val="0FBC059C"/>
    <w:lvl w:ilvl="0" w:tplc="E1D65B7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C5"/>
    <w:rsid w:val="00007105"/>
    <w:rsid w:val="000F38C5"/>
    <w:rsid w:val="000F3C50"/>
    <w:rsid w:val="000F63A1"/>
    <w:rsid w:val="00113529"/>
    <w:rsid w:val="00116E88"/>
    <w:rsid w:val="001C5D5D"/>
    <w:rsid w:val="001E36DC"/>
    <w:rsid w:val="00202727"/>
    <w:rsid w:val="00232630"/>
    <w:rsid w:val="00246875"/>
    <w:rsid w:val="002515EC"/>
    <w:rsid w:val="0026554A"/>
    <w:rsid w:val="002A42AF"/>
    <w:rsid w:val="002B5D4E"/>
    <w:rsid w:val="002C5F28"/>
    <w:rsid w:val="002D320E"/>
    <w:rsid w:val="002D7600"/>
    <w:rsid w:val="002F60B8"/>
    <w:rsid w:val="00345B79"/>
    <w:rsid w:val="00365944"/>
    <w:rsid w:val="003662DC"/>
    <w:rsid w:val="003747A3"/>
    <w:rsid w:val="003E16AE"/>
    <w:rsid w:val="003E19BE"/>
    <w:rsid w:val="003E75A5"/>
    <w:rsid w:val="004409A9"/>
    <w:rsid w:val="0047590B"/>
    <w:rsid w:val="00587310"/>
    <w:rsid w:val="005B174B"/>
    <w:rsid w:val="005B44D2"/>
    <w:rsid w:val="005E336B"/>
    <w:rsid w:val="00611C4C"/>
    <w:rsid w:val="006933F3"/>
    <w:rsid w:val="0069477C"/>
    <w:rsid w:val="006B16C0"/>
    <w:rsid w:val="006E66B0"/>
    <w:rsid w:val="006F38A7"/>
    <w:rsid w:val="006F7357"/>
    <w:rsid w:val="00713F61"/>
    <w:rsid w:val="00717199"/>
    <w:rsid w:val="007331DF"/>
    <w:rsid w:val="007716D4"/>
    <w:rsid w:val="0077688F"/>
    <w:rsid w:val="0077724F"/>
    <w:rsid w:val="007F090F"/>
    <w:rsid w:val="00802F41"/>
    <w:rsid w:val="00830890"/>
    <w:rsid w:val="00852418"/>
    <w:rsid w:val="0085440E"/>
    <w:rsid w:val="00856512"/>
    <w:rsid w:val="008804C2"/>
    <w:rsid w:val="008A377C"/>
    <w:rsid w:val="00955C4E"/>
    <w:rsid w:val="00973A4A"/>
    <w:rsid w:val="009915BA"/>
    <w:rsid w:val="009A3221"/>
    <w:rsid w:val="009A5B2B"/>
    <w:rsid w:val="009C05B3"/>
    <w:rsid w:val="009C0D94"/>
    <w:rsid w:val="009D4B4B"/>
    <w:rsid w:val="009E2AE7"/>
    <w:rsid w:val="00A10BCE"/>
    <w:rsid w:val="00A323B4"/>
    <w:rsid w:val="00A331BA"/>
    <w:rsid w:val="00A33C13"/>
    <w:rsid w:val="00A77AEE"/>
    <w:rsid w:val="00AC6FCA"/>
    <w:rsid w:val="00AD1789"/>
    <w:rsid w:val="00B10AAC"/>
    <w:rsid w:val="00B22EEF"/>
    <w:rsid w:val="00B22F4D"/>
    <w:rsid w:val="00BE241E"/>
    <w:rsid w:val="00BF1CE6"/>
    <w:rsid w:val="00C01990"/>
    <w:rsid w:val="00C0773A"/>
    <w:rsid w:val="00C22BB3"/>
    <w:rsid w:val="00C93510"/>
    <w:rsid w:val="00CB1205"/>
    <w:rsid w:val="00D407DC"/>
    <w:rsid w:val="00DB1498"/>
    <w:rsid w:val="00DD03F3"/>
    <w:rsid w:val="00E02662"/>
    <w:rsid w:val="00E3493E"/>
    <w:rsid w:val="00E63037"/>
    <w:rsid w:val="00E919A5"/>
    <w:rsid w:val="00EA46A8"/>
    <w:rsid w:val="00EC434E"/>
    <w:rsid w:val="00F73853"/>
    <w:rsid w:val="00FD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741FAC-74E0-4E59-8B3D-D1095A11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8C5"/>
    <w:pPr>
      <w:tabs>
        <w:tab w:val="center" w:pos="4252"/>
        <w:tab w:val="right" w:pos="8504"/>
      </w:tabs>
      <w:snapToGrid w:val="0"/>
    </w:pPr>
  </w:style>
  <w:style w:type="character" w:customStyle="1" w:styleId="a4">
    <w:name w:val="ヘッダー (文字)"/>
    <w:basedOn w:val="a0"/>
    <w:link w:val="a3"/>
    <w:uiPriority w:val="99"/>
    <w:rsid w:val="000F38C5"/>
  </w:style>
  <w:style w:type="paragraph" w:styleId="a5">
    <w:name w:val="footer"/>
    <w:basedOn w:val="a"/>
    <w:link w:val="a6"/>
    <w:uiPriority w:val="99"/>
    <w:unhideWhenUsed/>
    <w:rsid w:val="000F38C5"/>
    <w:pPr>
      <w:tabs>
        <w:tab w:val="center" w:pos="4252"/>
        <w:tab w:val="right" w:pos="8504"/>
      </w:tabs>
      <w:snapToGrid w:val="0"/>
    </w:pPr>
  </w:style>
  <w:style w:type="character" w:customStyle="1" w:styleId="a6">
    <w:name w:val="フッター (文字)"/>
    <w:basedOn w:val="a0"/>
    <w:link w:val="a5"/>
    <w:uiPriority w:val="99"/>
    <w:rsid w:val="000F38C5"/>
  </w:style>
  <w:style w:type="table" w:styleId="a7">
    <w:name w:val="Table Grid"/>
    <w:basedOn w:val="a1"/>
    <w:uiPriority w:val="59"/>
    <w:rsid w:val="002A42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A10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BC6C-0AEB-4DD5-817C-9AF7E41C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dc:creator>
  <cp:keywords/>
  <dc:description/>
  <cp:lastModifiedBy>赤羽寿夫</cp:lastModifiedBy>
  <cp:revision>2</cp:revision>
  <dcterms:created xsi:type="dcterms:W3CDTF">2016-01-13T03:13:00Z</dcterms:created>
  <dcterms:modified xsi:type="dcterms:W3CDTF">2016-01-13T03:13:00Z</dcterms:modified>
</cp:coreProperties>
</file>